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37D0F">
      <w:pPr>
        <w:jc w:val="center"/>
        <w:rPr>
          <w:rFonts w:hint="eastAsia" w:ascii="宋体" w:hAnsi="宋体"/>
          <w:b/>
          <w:bCs/>
          <w:sz w:val="36"/>
          <w:szCs w:val="36"/>
        </w:rPr>
      </w:pPr>
      <w:bookmarkStart w:id="0" w:name="OLE_LINK3"/>
      <w:r>
        <w:rPr>
          <w:rFonts w:hint="eastAsia" w:ascii="宋体" w:hAnsi="宋体"/>
          <w:b/>
          <w:bCs/>
          <w:sz w:val="36"/>
          <w:szCs w:val="36"/>
        </w:rPr>
        <w:t>涡阳县中医院内镜中心改造</w:t>
      </w:r>
      <w:bookmarkEnd w:id="0"/>
    </w:p>
    <w:p w14:paraId="38916465">
      <w:pPr>
        <w:jc w:val="center"/>
        <w:rPr>
          <w:rFonts w:hint="eastAsia" w:ascii="宋体" w:hAnsi="宋体"/>
          <w:b/>
          <w:bCs/>
          <w:sz w:val="36"/>
          <w:szCs w:val="36"/>
        </w:rPr>
      </w:pPr>
      <w:r>
        <w:rPr>
          <w:rFonts w:hint="eastAsia" w:ascii="宋体" w:hAnsi="宋体"/>
          <w:b/>
          <w:bCs/>
          <w:sz w:val="36"/>
          <w:szCs w:val="36"/>
        </w:rPr>
        <w:t>招标文件</w:t>
      </w:r>
    </w:p>
    <w:p w14:paraId="3CC53628">
      <w:pPr>
        <w:jc w:val="center"/>
        <w:rPr>
          <w:rFonts w:hint="eastAsia" w:ascii="宋体" w:hAnsi="宋体"/>
          <w:b/>
          <w:bCs/>
          <w:color w:val="000000"/>
          <w:sz w:val="32"/>
          <w:szCs w:val="32"/>
        </w:rPr>
      </w:pPr>
    </w:p>
    <w:p w14:paraId="74BB7099">
      <w:pPr>
        <w:jc w:val="center"/>
        <w:outlineLvl w:val="0"/>
        <w:rPr>
          <w:rFonts w:hint="eastAsia" w:ascii="宋体" w:hAnsi="宋体"/>
          <w:b/>
          <w:bCs/>
          <w:color w:val="000000"/>
          <w:sz w:val="32"/>
          <w:szCs w:val="32"/>
        </w:rPr>
      </w:pPr>
      <w:r>
        <w:rPr>
          <w:rFonts w:hint="eastAsia" w:ascii="宋体" w:hAnsi="宋体"/>
          <w:b/>
          <w:bCs/>
          <w:color w:val="000000"/>
          <w:sz w:val="32"/>
          <w:szCs w:val="32"/>
        </w:rPr>
        <w:t>第一部分、投标人资格要求</w:t>
      </w:r>
    </w:p>
    <w:p w14:paraId="55DB9624">
      <w:pPr>
        <w:spacing w:line="360" w:lineRule="auto"/>
        <w:rPr>
          <w:rFonts w:hint="eastAsia" w:ascii="宋体" w:hAnsi="宋体" w:cs="宋体"/>
          <w:sz w:val="24"/>
        </w:rPr>
      </w:pPr>
    </w:p>
    <w:p w14:paraId="641BC6F5">
      <w:pPr>
        <w:spacing w:line="360" w:lineRule="auto"/>
        <w:ind w:firstLine="480" w:firstLineChars="200"/>
        <w:jc w:val="left"/>
        <w:rPr>
          <w:rFonts w:hint="eastAsia" w:ascii="宋体" w:hAnsi="宋体" w:cs="宋体"/>
          <w:sz w:val="24"/>
        </w:rPr>
      </w:pPr>
      <w:r>
        <w:rPr>
          <w:rFonts w:hint="eastAsia" w:ascii="宋体" w:hAnsi="宋体" w:cs="宋体"/>
          <w:sz w:val="24"/>
        </w:rPr>
        <w:t>投标人须同时具有以下资格证书：</w:t>
      </w:r>
    </w:p>
    <w:p w14:paraId="18AC83B7">
      <w:pPr>
        <w:pStyle w:val="36"/>
        <w:numPr>
          <w:ilvl w:val="0"/>
          <w:numId w:val="1"/>
        </w:numPr>
        <w:spacing w:line="360" w:lineRule="auto"/>
        <w:jc w:val="left"/>
        <w:rPr>
          <w:rFonts w:hint="eastAsia" w:ascii="宋体" w:hAnsi="宋体" w:cs="宋体"/>
          <w:sz w:val="24"/>
        </w:rPr>
      </w:pPr>
      <w:r>
        <w:rPr>
          <w:rFonts w:hint="eastAsia" w:ascii="宋体" w:hAnsi="宋体" w:cs="宋体"/>
          <w:sz w:val="24"/>
        </w:rPr>
        <w:t>投标人必须具备独立法人资格；</w:t>
      </w:r>
    </w:p>
    <w:p w14:paraId="44D16A45">
      <w:pPr>
        <w:spacing w:line="360" w:lineRule="auto"/>
        <w:ind w:firstLine="480" w:firstLineChars="200"/>
        <w:jc w:val="left"/>
        <w:rPr>
          <w:rFonts w:hint="eastAsia" w:ascii="宋体" w:hAnsi="宋体" w:cs="宋体"/>
          <w:sz w:val="24"/>
        </w:rPr>
      </w:pPr>
      <w:r>
        <w:rPr>
          <w:rFonts w:hint="eastAsia" w:ascii="宋体" w:hAnsi="宋体" w:cs="宋体"/>
          <w:sz w:val="24"/>
        </w:rPr>
        <w:t>1.1．投标人须具备建设行政主管部门颁发的建筑机电安装工程专业承包叁级及以上资质；</w:t>
      </w:r>
    </w:p>
    <w:p w14:paraId="2D45CDBC">
      <w:pPr>
        <w:spacing w:line="360" w:lineRule="auto"/>
        <w:ind w:firstLine="480" w:firstLineChars="200"/>
        <w:jc w:val="left"/>
        <w:rPr>
          <w:rFonts w:hint="eastAsia" w:ascii="宋体" w:hAnsi="宋体" w:cs="宋体"/>
          <w:sz w:val="24"/>
        </w:rPr>
      </w:pPr>
      <w:r>
        <w:rPr>
          <w:rFonts w:hint="eastAsia" w:ascii="宋体" w:hAnsi="宋体" w:cs="宋体"/>
          <w:sz w:val="24"/>
        </w:rPr>
        <w:t>1.2．投标人须具备国家行政主管部门颁发的有效的《中华人民共和国特种设备生产许可证》压力管道安装（类别为工业管道安装）GC2级及以上资质；</w:t>
      </w:r>
    </w:p>
    <w:p w14:paraId="69F27F5C">
      <w:pPr>
        <w:spacing w:line="360" w:lineRule="auto"/>
        <w:ind w:firstLine="480" w:firstLineChars="200"/>
        <w:jc w:val="left"/>
        <w:rPr>
          <w:rFonts w:hint="eastAsia" w:ascii="宋体" w:hAnsi="宋体" w:cs="宋体"/>
          <w:sz w:val="24"/>
        </w:rPr>
      </w:pPr>
      <w:r>
        <w:rPr>
          <w:rFonts w:hint="eastAsia" w:ascii="宋体" w:hAnsi="宋体" w:cs="宋体"/>
          <w:sz w:val="24"/>
        </w:rPr>
        <w:t>1.3．投标人须具备国家行政主管部门颁发的有效的《中华人民共和国特种设备生产许可证》压力管道设计（类别为工业管道设计）GC2级及以上资质；</w:t>
      </w:r>
    </w:p>
    <w:p w14:paraId="62077406">
      <w:pPr>
        <w:spacing w:line="360" w:lineRule="auto"/>
        <w:ind w:firstLine="480" w:firstLineChars="200"/>
        <w:jc w:val="left"/>
        <w:rPr>
          <w:rFonts w:hint="eastAsia" w:ascii="宋体" w:hAnsi="宋体" w:cs="宋体"/>
          <w:sz w:val="24"/>
        </w:rPr>
      </w:pPr>
      <w:r>
        <w:rPr>
          <w:rFonts w:hint="eastAsia" w:ascii="宋体" w:hAnsi="宋体" w:cs="宋体"/>
          <w:sz w:val="24"/>
        </w:rPr>
        <w:t>1.4．投标人须具有建设行政主管部门核发的安全生产许可证；</w:t>
      </w:r>
    </w:p>
    <w:p w14:paraId="035809AB">
      <w:pPr>
        <w:spacing w:line="360" w:lineRule="auto"/>
        <w:ind w:firstLine="480" w:firstLineChars="200"/>
        <w:jc w:val="left"/>
        <w:rPr>
          <w:rFonts w:hint="eastAsia" w:ascii="宋体" w:hAnsi="宋体" w:cs="宋体"/>
          <w:sz w:val="24"/>
        </w:rPr>
      </w:pPr>
      <w:r>
        <w:rPr>
          <w:rFonts w:hint="eastAsia" w:ascii="宋体" w:hAnsi="宋体" w:cs="宋体"/>
          <w:sz w:val="24"/>
        </w:rPr>
        <w:t>1.5．投标人须提供国家行政主管部门颁发的有效的医用中心供氧系统医疗器械注册证；</w:t>
      </w:r>
    </w:p>
    <w:p w14:paraId="6377A2EF">
      <w:pPr>
        <w:spacing w:line="360" w:lineRule="auto"/>
        <w:ind w:firstLine="480" w:firstLineChars="200"/>
        <w:jc w:val="left"/>
        <w:rPr>
          <w:rFonts w:hint="eastAsia" w:ascii="宋体" w:hAnsi="宋体" w:cs="宋体"/>
          <w:sz w:val="24"/>
        </w:rPr>
      </w:pPr>
      <w:r>
        <w:rPr>
          <w:rFonts w:hint="eastAsia" w:ascii="宋体" w:hAnsi="宋体" w:cs="宋体"/>
          <w:sz w:val="24"/>
        </w:rPr>
        <w:t>1.6．投标人须提供国家行政主管部门颁发的有效的医用中心吸引系统医疗器械注册证；</w:t>
      </w:r>
    </w:p>
    <w:p w14:paraId="7A55CA9F">
      <w:pPr>
        <w:spacing w:line="360" w:lineRule="auto"/>
        <w:ind w:firstLine="480" w:firstLineChars="200"/>
        <w:jc w:val="left"/>
        <w:rPr>
          <w:rFonts w:hint="eastAsia" w:ascii="宋体" w:hAnsi="宋体" w:cs="宋体"/>
          <w:sz w:val="24"/>
        </w:rPr>
      </w:pPr>
      <w:r>
        <w:rPr>
          <w:rFonts w:hint="eastAsia" w:ascii="宋体" w:hAnsi="宋体" w:cs="宋体"/>
          <w:sz w:val="24"/>
        </w:rPr>
        <w:t>1.7所投货物纳入医疗器械管理的，投标人须具有相应的医疗器械经营许可证</w:t>
      </w:r>
      <w:r>
        <w:rPr>
          <w:rFonts w:hint="eastAsia" w:ascii="宋体" w:hAnsi="宋体" w:cs="宋体"/>
          <w:sz w:val="24"/>
          <w:lang w:val="en-US" w:eastAsia="zh-CN"/>
        </w:rPr>
        <w:t>或第二类医疗器械经营备案凭证</w:t>
      </w:r>
      <w:r>
        <w:rPr>
          <w:rFonts w:hint="eastAsia" w:ascii="宋体" w:hAnsi="宋体" w:cs="宋体"/>
          <w:sz w:val="24"/>
        </w:rPr>
        <w:t>；</w:t>
      </w:r>
      <w:bookmarkStart w:id="1" w:name="_GoBack"/>
      <w:bookmarkEnd w:id="1"/>
    </w:p>
    <w:p w14:paraId="0237B562">
      <w:pPr>
        <w:spacing w:line="360" w:lineRule="auto"/>
        <w:ind w:firstLine="476" w:firstLineChars="200"/>
        <w:jc w:val="left"/>
        <w:rPr>
          <w:rFonts w:hint="eastAsia" w:ascii="宋体" w:hAnsi="宋体" w:cs="宋体"/>
          <w:spacing w:val="-1"/>
          <w:sz w:val="24"/>
        </w:rPr>
      </w:pPr>
      <w:r>
        <w:rPr>
          <w:rFonts w:hint="eastAsia" w:ascii="宋体" w:hAnsi="宋体" w:cs="宋体"/>
          <w:spacing w:val="-1"/>
          <w:sz w:val="24"/>
        </w:rPr>
        <w:t>二、投标人近五年在经营活动中未因串通投标、违法投标受到相关部门处罚，在经营活动中没有违法记录；</w:t>
      </w:r>
    </w:p>
    <w:p w14:paraId="2E362521">
      <w:pPr>
        <w:spacing w:line="360" w:lineRule="auto"/>
        <w:ind w:firstLine="476" w:firstLineChars="200"/>
        <w:jc w:val="left"/>
        <w:rPr>
          <w:rFonts w:hint="eastAsia" w:ascii="宋体" w:hAnsi="宋体" w:cs="宋体"/>
          <w:sz w:val="24"/>
        </w:rPr>
      </w:pPr>
      <w:r>
        <w:rPr>
          <w:rFonts w:hint="eastAsia" w:ascii="宋体" w:hAnsi="宋体" w:cs="宋体"/>
          <w:spacing w:val="-1"/>
          <w:sz w:val="24"/>
        </w:rPr>
        <w:t>三、信誉要求：投标人没有被“中国政府采购网”列入政府采购严重违法失信行为信息记录的，没有被“信用中国”网站列入失信被执行人、重大税收违法失信主体、政府采购严重违法失信行为记录名单、受到重大违法记录处罚的。</w:t>
      </w:r>
    </w:p>
    <w:p w14:paraId="6E3B2320">
      <w:pPr>
        <w:spacing w:line="360" w:lineRule="auto"/>
        <w:ind w:firstLine="480" w:firstLineChars="200"/>
        <w:jc w:val="left"/>
        <w:rPr>
          <w:rFonts w:hint="eastAsia" w:ascii="宋体" w:hAnsi="宋体" w:cs="宋体"/>
          <w:sz w:val="24"/>
        </w:rPr>
      </w:pPr>
      <w:r>
        <w:rPr>
          <w:rFonts w:hint="eastAsia" w:ascii="宋体" w:hAnsi="宋体" w:cs="宋体"/>
          <w:sz w:val="24"/>
        </w:rPr>
        <w:t>四、本项目招标不接受联合体投标。</w:t>
      </w:r>
    </w:p>
    <w:p w14:paraId="6DBF860C">
      <w:pPr>
        <w:pStyle w:val="2"/>
        <w:rPr>
          <w:rFonts w:hint="eastAsia" w:ascii="宋体" w:hAnsi="宋体"/>
        </w:rPr>
      </w:pPr>
      <w:r>
        <w:rPr>
          <w:rFonts w:hint="eastAsia" w:ascii="宋体" w:hAnsi="宋体"/>
        </w:rPr>
        <w:br w:type="page"/>
      </w:r>
    </w:p>
    <w:p w14:paraId="67866B46">
      <w:pPr>
        <w:spacing w:line="360" w:lineRule="auto"/>
        <w:jc w:val="center"/>
        <w:outlineLvl w:val="0"/>
        <w:rPr>
          <w:rFonts w:hint="eastAsia" w:ascii="宋体" w:hAnsi="宋体" w:cs="宋体"/>
          <w:b/>
          <w:bCs/>
          <w:sz w:val="32"/>
          <w:szCs w:val="32"/>
        </w:rPr>
      </w:pPr>
      <w:r>
        <w:rPr>
          <w:rFonts w:hint="eastAsia" w:ascii="宋体" w:hAnsi="宋体" w:cs="宋体"/>
          <w:b/>
          <w:bCs/>
          <w:sz w:val="32"/>
          <w:szCs w:val="32"/>
        </w:rPr>
        <w:t>第二部分、技术参数及要求</w:t>
      </w:r>
    </w:p>
    <w:p w14:paraId="2ACE5272">
      <w:pPr>
        <w:adjustRightInd w:val="0"/>
        <w:snapToGrid w:val="0"/>
        <w:spacing w:line="360" w:lineRule="auto"/>
        <w:ind w:firstLine="470" w:firstLineChars="200"/>
        <w:rPr>
          <w:rFonts w:hint="eastAsia" w:ascii="宋体" w:hAnsi="宋体" w:cs="宋体"/>
          <w:b/>
          <w:sz w:val="24"/>
        </w:rPr>
      </w:pPr>
      <w:r>
        <w:rPr>
          <w:rFonts w:hint="eastAsia" w:ascii="宋体" w:hAnsi="宋体" w:cs="宋体"/>
          <w:b/>
          <w:bCs/>
          <w:spacing w:val="-3"/>
          <w:sz w:val="24"/>
        </w:rPr>
        <w:t>注：</w:t>
      </w:r>
      <w:r>
        <w:rPr>
          <w:rFonts w:hint="eastAsia" w:ascii="宋体" w:hAnsi="宋体" w:cs="宋体"/>
          <w:b/>
          <w:bCs/>
          <w:sz w:val="24"/>
        </w:rPr>
        <w:t>带▲为重点技术指标，若不能响应将影响技术评标结果。</w:t>
      </w:r>
    </w:p>
    <w:p w14:paraId="483D961D">
      <w:pPr>
        <w:pStyle w:val="16"/>
        <w:adjustRightInd w:val="0"/>
        <w:snapToGrid w:val="0"/>
        <w:spacing w:line="360" w:lineRule="auto"/>
        <w:ind w:firstLine="454" w:firstLineChars="200"/>
        <w:jc w:val="left"/>
        <w:outlineLvl w:val="1"/>
        <w:rPr>
          <w:rFonts w:hint="eastAsia" w:ascii="宋体" w:hAnsi="宋体"/>
          <w:sz w:val="24"/>
        </w:rPr>
      </w:pPr>
      <w:r>
        <w:rPr>
          <w:rFonts w:hint="eastAsia" w:ascii="宋体" w:hAnsi="宋体" w:cs="宋体"/>
          <w:b/>
          <w:bCs/>
          <w:spacing w:val="-7"/>
          <w:sz w:val="24"/>
        </w:rPr>
        <w:t>一、项目内容</w:t>
      </w:r>
    </w:p>
    <w:p w14:paraId="7DB4A0EF">
      <w:pPr>
        <w:pStyle w:val="16"/>
        <w:adjustRightInd w:val="0"/>
        <w:snapToGrid w:val="0"/>
        <w:spacing w:line="360" w:lineRule="auto"/>
        <w:ind w:firstLine="480" w:firstLineChars="200"/>
        <w:jc w:val="left"/>
        <w:rPr>
          <w:rFonts w:hint="eastAsia" w:ascii="宋体" w:hAnsi="宋体"/>
          <w:sz w:val="24"/>
        </w:rPr>
      </w:pPr>
      <w:r>
        <w:rPr>
          <w:rFonts w:hint="eastAsia" w:ascii="宋体" w:hAnsi="宋体" w:cs="宋体"/>
          <w:sz w:val="24"/>
        </w:rPr>
        <w:t>1、涡阳县中心医院内镜中心改造项目包含</w:t>
      </w:r>
      <w:r>
        <w:rPr>
          <w:rFonts w:hint="eastAsia" w:ascii="宋体" w:hAnsi="宋体" w:cs="宋体"/>
          <w:spacing w:val="-5"/>
          <w:sz w:val="24"/>
        </w:rPr>
        <w:t>供货、安装调试、验收及售后服务。</w:t>
      </w:r>
    </w:p>
    <w:p w14:paraId="158EFF31">
      <w:pPr>
        <w:pStyle w:val="16"/>
        <w:adjustRightInd w:val="0"/>
        <w:snapToGrid w:val="0"/>
        <w:spacing w:line="360" w:lineRule="auto"/>
        <w:ind w:firstLine="470" w:firstLineChars="200"/>
        <w:jc w:val="left"/>
        <w:outlineLvl w:val="1"/>
        <w:rPr>
          <w:rFonts w:hint="eastAsia" w:ascii="宋体" w:hAnsi="宋体"/>
          <w:sz w:val="24"/>
        </w:rPr>
      </w:pPr>
      <w:r>
        <w:rPr>
          <w:rFonts w:hint="eastAsia" w:ascii="宋体" w:hAnsi="宋体" w:cs="宋体"/>
          <w:b/>
          <w:bCs/>
          <w:spacing w:val="-3"/>
          <w:sz w:val="24"/>
        </w:rPr>
        <w:t>二、本项目设计、安装调试和验收须遵循以下技术标准和规范：</w:t>
      </w:r>
    </w:p>
    <w:p w14:paraId="29E0B2C6">
      <w:pPr>
        <w:pStyle w:val="16"/>
        <w:widowControl/>
        <w:kinsoku w:val="0"/>
        <w:autoSpaceDE w:val="0"/>
        <w:autoSpaceDN w:val="0"/>
        <w:adjustRightInd w:val="0"/>
        <w:snapToGrid w:val="0"/>
        <w:ind w:firstLine="472" w:firstLineChars="200"/>
        <w:jc w:val="left"/>
        <w:textAlignment w:val="baseline"/>
        <w:rPr>
          <w:rFonts w:hint="eastAsia" w:ascii="宋体" w:hAnsi="宋体"/>
          <w:sz w:val="24"/>
        </w:rPr>
      </w:pPr>
      <w:r>
        <w:rPr>
          <w:rFonts w:hint="eastAsia" w:ascii="宋体" w:hAnsi="宋体" w:cs="宋体"/>
          <w:spacing w:val="-2"/>
          <w:sz w:val="24"/>
        </w:rPr>
        <w:t>（1）中华人民共和国特种设备安全法</w:t>
      </w:r>
    </w:p>
    <w:p w14:paraId="2C3723B5">
      <w:pPr>
        <w:pStyle w:val="16"/>
        <w:widowControl/>
        <w:kinsoku w:val="0"/>
        <w:autoSpaceDE w:val="0"/>
        <w:autoSpaceDN w:val="0"/>
        <w:adjustRightInd w:val="0"/>
        <w:snapToGrid w:val="0"/>
        <w:ind w:firstLine="476" w:firstLineChars="200"/>
        <w:jc w:val="left"/>
        <w:textAlignment w:val="baseline"/>
        <w:rPr>
          <w:rFonts w:hint="eastAsia" w:ascii="宋体" w:hAnsi="宋体"/>
          <w:sz w:val="24"/>
        </w:rPr>
      </w:pPr>
      <w:r>
        <w:rPr>
          <w:rFonts w:hint="eastAsia" w:ascii="宋体" w:hAnsi="宋体" w:cs="宋体"/>
          <w:spacing w:val="-1"/>
          <w:sz w:val="24"/>
        </w:rPr>
        <w:t>（2）GB 50751-2012《医用气体工程技术规范》</w:t>
      </w:r>
    </w:p>
    <w:p w14:paraId="5A619F0F">
      <w:pPr>
        <w:pStyle w:val="16"/>
        <w:widowControl/>
        <w:kinsoku w:val="0"/>
        <w:autoSpaceDE w:val="0"/>
        <w:autoSpaceDN w:val="0"/>
        <w:adjustRightInd w:val="0"/>
        <w:snapToGrid w:val="0"/>
        <w:ind w:firstLine="460" w:firstLineChars="200"/>
        <w:jc w:val="left"/>
        <w:textAlignment w:val="baseline"/>
        <w:rPr>
          <w:rFonts w:hint="eastAsia" w:ascii="宋体" w:hAnsi="宋体"/>
          <w:sz w:val="24"/>
        </w:rPr>
      </w:pPr>
      <w:r>
        <w:rPr>
          <w:rFonts w:hint="eastAsia" w:ascii="宋体" w:hAnsi="宋体" w:cs="宋体"/>
          <w:spacing w:val="-5"/>
          <w:sz w:val="24"/>
        </w:rPr>
        <w:t>（3）GB 50016-2014（2018</w:t>
      </w:r>
      <w:r>
        <w:rPr>
          <w:rFonts w:hint="eastAsia" w:ascii="宋体" w:hAnsi="宋体" w:cs="宋体"/>
          <w:spacing w:val="-36"/>
          <w:sz w:val="24"/>
        </w:rPr>
        <w:t xml:space="preserve"> </w:t>
      </w:r>
      <w:r>
        <w:rPr>
          <w:rFonts w:hint="eastAsia" w:ascii="宋体" w:hAnsi="宋体" w:cs="宋体"/>
          <w:spacing w:val="-5"/>
          <w:sz w:val="24"/>
        </w:rPr>
        <w:t>年版）《建筑设计防火规范》</w:t>
      </w:r>
    </w:p>
    <w:p w14:paraId="6E1FE726">
      <w:pPr>
        <w:pStyle w:val="16"/>
        <w:widowControl/>
        <w:kinsoku w:val="0"/>
        <w:autoSpaceDE w:val="0"/>
        <w:autoSpaceDN w:val="0"/>
        <w:adjustRightInd w:val="0"/>
        <w:snapToGrid w:val="0"/>
        <w:ind w:firstLine="452" w:firstLineChars="200"/>
        <w:jc w:val="left"/>
        <w:textAlignment w:val="baseline"/>
        <w:rPr>
          <w:rFonts w:hint="eastAsia" w:ascii="宋体" w:hAnsi="宋体"/>
          <w:sz w:val="24"/>
        </w:rPr>
      </w:pPr>
      <w:r>
        <w:rPr>
          <w:rFonts w:hint="eastAsia" w:ascii="宋体" w:hAnsi="宋体" w:cs="宋体"/>
          <w:spacing w:val="-7"/>
          <w:sz w:val="24"/>
        </w:rPr>
        <w:t>（4）GB 51039-2014《综合医院建筑设计标准》（2024</w:t>
      </w:r>
      <w:r>
        <w:rPr>
          <w:rFonts w:hint="eastAsia" w:ascii="宋体" w:hAnsi="宋体" w:cs="宋体"/>
          <w:spacing w:val="-49"/>
          <w:sz w:val="24"/>
        </w:rPr>
        <w:t xml:space="preserve"> </w:t>
      </w:r>
      <w:r>
        <w:rPr>
          <w:rFonts w:hint="eastAsia" w:ascii="宋体" w:hAnsi="宋体" w:cs="宋体"/>
          <w:spacing w:val="-7"/>
          <w:sz w:val="24"/>
        </w:rPr>
        <w:t>年版</w:t>
      </w:r>
      <w:r>
        <w:rPr>
          <w:rFonts w:hint="eastAsia" w:ascii="宋体" w:hAnsi="宋体" w:cs="宋体"/>
          <w:spacing w:val="-19"/>
          <w:sz w:val="24"/>
        </w:rPr>
        <w:t>）；</w:t>
      </w:r>
    </w:p>
    <w:p w14:paraId="58F3A1CD">
      <w:pPr>
        <w:pStyle w:val="16"/>
        <w:widowControl/>
        <w:kinsoku w:val="0"/>
        <w:autoSpaceDE w:val="0"/>
        <w:autoSpaceDN w:val="0"/>
        <w:adjustRightInd w:val="0"/>
        <w:snapToGrid w:val="0"/>
        <w:ind w:firstLine="464" w:firstLineChars="200"/>
        <w:jc w:val="left"/>
        <w:textAlignment w:val="baseline"/>
        <w:rPr>
          <w:rFonts w:hint="eastAsia" w:ascii="宋体" w:hAnsi="宋体"/>
          <w:sz w:val="24"/>
        </w:rPr>
      </w:pPr>
      <w:r>
        <w:rPr>
          <w:rFonts w:hint="eastAsia" w:ascii="宋体" w:hAnsi="宋体" w:cs="宋体"/>
          <w:spacing w:val="-4"/>
          <w:sz w:val="24"/>
        </w:rPr>
        <w:t>（5）GB50316-2000（200</w:t>
      </w:r>
      <w:r>
        <w:rPr>
          <w:rFonts w:hint="eastAsia" w:ascii="宋体" w:hAnsi="宋体" w:cs="宋体"/>
          <w:spacing w:val="-5"/>
          <w:sz w:val="24"/>
        </w:rPr>
        <w:t>8</w:t>
      </w:r>
      <w:r>
        <w:rPr>
          <w:rFonts w:hint="eastAsia" w:ascii="宋体" w:hAnsi="宋体" w:cs="宋体"/>
          <w:spacing w:val="-50"/>
          <w:sz w:val="24"/>
        </w:rPr>
        <w:t xml:space="preserve"> </w:t>
      </w:r>
      <w:r>
        <w:rPr>
          <w:rFonts w:hint="eastAsia" w:ascii="宋体" w:hAnsi="宋体" w:cs="宋体"/>
          <w:spacing w:val="-5"/>
          <w:sz w:val="24"/>
        </w:rPr>
        <w:t>年版）《工业金属管道设计规范》</w:t>
      </w:r>
    </w:p>
    <w:p w14:paraId="15931F33">
      <w:pPr>
        <w:pStyle w:val="16"/>
        <w:widowControl/>
        <w:kinsoku w:val="0"/>
        <w:autoSpaceDE w:val="0"/>
        <w:autoSpaceDN w:val="0"/>
        <w:adjustRightInd w:val="0"/>
        <w:snapToGrid w:val="0"/>
        <w:ind w:firstLine="476" w:firstLineChars="200"/>
        <w:jc w:val="left"/>
        <w:textAlignment w:val="baseline"/>
        <w:rPr>
          <w:rFonts w:hint="eastAsia" w:ascii="宋体" w:hAnsi="宋体"/>
          <w:sz w:val="24"/>
        </w:rPr>
      </w:pPr>
      <w:r>
        <w:rPr>
          <w:rFonts w:hint="eastAsia" w:ascii="宋体" w:hAnsi="宋体" w:cs="宋体"/>
          <w:spacing w:val="-1"/>
          <w:sz w:val="24"/>
        </w:rPr>
        <w:t>（6）GB 50235-2010《工业金属管道工程施工规范》</w:t>
      </w:r>
    </w:p>
    <w:p w14:paraId="4820A651">
      <w:pPr>
        <w:pStyle w:val="16"/>
        <w:widowControl/>
        <w:kinsoku w:val="0"/>
        <w:autoSpaceDE w:val="0"/>
        <w:autoSpaceDN w:val="0"/>
        <w:adjustRightInd w:val="0"/>
        <w:snapToGrid w:val="0"/>
        <w:ind w:firstLine="476" w:firstLineChars="200"/>
        <w:jc w:val="left"/>
        <w:textAlignment w:val="baseline"/>
        <w:rPr>
          <w:rFonts w:hint="eastAsia" w:ascii="宋体" w:hAnsi="宋体"/>
          <w:spacing w:val="-1"/>
          <w:sz w:val="24"/>
        </w:rPr>
      </w:pPr>
      <w:r>
        <w:rPr>
          <w:rFonts w:hint="eastAsia" w:ascii="宋体" w:hAnsi="宋体" w:cs="宋体"/>
          <w:spacing w:val="-1"/>
          <w:sz w:val="24"/>
        </w:rPr>
        <w:t>（7）GB 50184-2011《工业金属管道工程施工质量验收规范》</w:t>
      </w:r>
    </w:p>
    <w:p w14:paraId="27995382">
      <w:pPr>
        <w:pStyle w:val="16"/>
        <w:widowControl/>
        <w:kinsoku w:val="0"/>
        <w:autoSpaceDE w:val="0"/>
        <w:autoSpaceDN w:val="0"/>
        <w:adjustRightInd w:val="0"/>
        <w:snapToGrid w:val="0"/>
        <w:ind w:firstLine="476" w:firstLineChars="200"/>
        <w:jc w:val="left"/>
        <w:textAlignment w:val="baseline"/>
        <w:rPr>
          <w:rFonts w:hint="eastAsia" w:ascii="宋体" w:hAnsi="宋体"/>
          <w:sz w:val="24"/>
        </w:rPr>
      </w:pPr>
      <w:r>
        <w:rPr>
          <w:rFonts w:hint="eastAsia" w:ascii="宋体" w:hAnsi="宋体" w:cs="宋体"/>
          <w:spacing w:val="-1"/>
          <w:sz w:val="24"/>
        </w:rPr>
        <w:t>（8）GB 50236-2011《现场设备、工业管道焊接工程施工规范》</w:t>
      </w:r>
    </w:p>
    <w:p w14:paraId="40257326">
      <w:pPr>
        <w:pStyle w:val="16"/>
        <w:widowControl/>
        <w:kinsoku w:val="0"/>
        <w:autoSpaceDE w:val="0"/>
        <w:autoSpaceDN w:val="0"/>
        <w:adjustRightInd w:val="0"/>
        <w:snapToGrid w:val="0"/>
        <w:ind w:firstLine="476" w:firstLineChars="200"/>
        <w:jc w:val="left"/>
        <w:textAlignment w:val="baseline"/>
        <w:rPr>
          <w:rFonts w:hint="eastAsia" w:ascii="宋体" w:hAnsi="宋体"/>
          <w:sz w:val="24"/>
        </w:rPr>
      </w:pPr>
      <w:r>
        <w:rPr>
          <w:rFonts w:hint="eastAsia" w:ascii="宋体" w:hAnsi="宋体" w:cs="宋体"/>
          <w:spacing w:val="-1"/>
          <w:sz w:val="24"/>
        </w:rPr>
        <w:t>（9）GB 50683-2011《现场设备、工业管道焊接工程施工质量验收规范》</w:t>
      </w:r>
    </w:p>
    <w:p w14:paraId="77BF593C">
      <w:pPr>
        <w:pStyle w:val="16"/>
        <w:widowControl/>
        <w:kinsoku w:val="0"/>
        <w:autoSpaceDE w:val="0"/>
        <w:autoSpaceDN w:val="0"/>
        <w:adjustRightInd w:val="0"/>
        <w:snapToGrid w:val="0"/>
        <w:ind w:firstLine="476" w:firstLineChars="200"/>
        <w:jc w:val="left"/>
        <w:textAlignment w:val="baseline"/>
        <w:rPr>
          <w:rFonts w:hint="eastAsia" w:ascii="宋体" w:hAnsi="宋体"/>
          <w:sz w:val="24"/>
        </w:rPr>
      </w:pPr>
      <w:r>
        <w:rPr>
          <w:rFonts w:hint="eastAsia" w:ascii="宋体" w:hAnsi="宋体" w:cs="宋体"/>
          <w:spacing w:val="-1"/>
          <w:sz w:val="24"/>
        </w:rPr>
        <w:t>（10）GB 50303-2015《建筑电气工程施工质量验收规范》</w:t>
      </w:r>
    </w:p>
    <w:p w14:paraId="02CF4A3D">
      <w:pPr>
        <w:pStyle w:val="16"/>
        <w:widowControl/>
        <w:kinsoku w:val="0"/>
        <w:autoSpaceDE w:val="0"/>
        <w:autoSpaceDN w:val="0"/>
        <w:adjustRightInd w:val="0"/>
        <w:snapToGrid w:val="0"/>
        <w:ind w:firstLine="476" w:firstLineChars="200"/>
        <w:jc w:val="left"/>
        <w:textAlignment w:val="baseline"/>
        <w:rPr>
          <w:rFonts w:hint="eastAsia" w:ascii="宋体" w:hAnsi="宋体"/>
          <w:sz w:val="24"/>
        </w:rPr>
      </w:pPr>
      <w:r>
        <w:rPr>
          <w:rFonts w:hint="eastAsia" w:ascii="宋体" w:hAnsi="宋体" w:cs="宋体"/>
          <w:spacing w:val="-1"/>
          <w:sz w:val="24"/>
        </w:rPr>
        <w:t>（11）GB 50275-2010《风机、压缩机、泵安装工程施工及验收规范》</w:t>
      </w:r>
    </w:p>
    <w:p w14:paraId="655FA7F3">
      <w:pPr>
        <w:pStyle w:val="16"/>
        <w:widowControl/>
        <w:kinsoku w:val="0"/>
        <w:autoSpaceDE w:val="0"/>
        <w:autoSpaceDN w:val="0"/>
        <w:adjustRightInd w:val="0"/>
        <w:snapToGrid w:val="0"/>
        <w:ind w:firstLine="476" w:firstLineChars="200"/>
        <w:jc w:val="left"/>
        <w:textAlignment w:val="baseline"/>
        <w:rPr>
          <w:rFonts w:hint="eastAsia" w:ascii="宋体" w:hAnsi="宋体"/>
          <w:sz w:val="24"/>
        </w:rPr>
      </w:pPr>
      <w:r>
        <w:rPr>
          <w:rFonts w:hint="eastAsia" w:ascii="宋体" w:hAnsi="宋体" w:cs="宋体"/>
          <w:spacing w:val="-1"/>
          <w:sz w:val="24"/>
        </w:rPr>
        <w:t>（12）GB/T 14976-2012《流体输送用不锈钢无缝钢管》</w:t>
      </w:r>
    </w:p>
    <w:p w14:paraId="21BB1269">
      <w:pPr>
        <w:pStyle w:val="16"/>
        <w:widowControl/>
        <w:kinsoku w:val="0"/>
        <w:autoSpaceDE w:val="0"/>
        <w:autoSpaceDN w:val="0"/>
        <w:adjustRightInd w:val="0"/>
        <w:snapToGrid w:val="0"/>
        <w:ind w:firstLine="472" w:firstLineChars="200"/>
        <w:jc w:val="left"/>
        <w:textAlignment w:val="baseline"/>
        <w:rPr>
          <w:rFonts w:hint="eastAsia" w:ascii="宋体" w:hAnsi="宋体"/>
          <w:sz w:val="24"/>
        </w:rPr>
      </w:pPr>
      <w:r>
        <w:rPr>
          <w:rFonts w:hint="eastAsia" w:ascii="宋体" w:hAnsi="宋体" w:cs="宋体"/>
          <w:spacing w:val="-2"/>
          <w:sz w:val="24"/>
        </w:rPr>
        <w:t>（13）GB 9706.1-2020《医用电气设备 第 1</w:t>
      </w:r>
      <w:r>
        <w:rPr>
          <w:rFonts w:hint="eastAsia" w:ascii="宋体" w:hAnsi="宋体" w:cs="宋体"/>
          <w:spacing w:val="-26"/>
          <w:sz w:val="24"/>
        </w:rPr>
        <w:t xml:space="preserve"> </w:t>
      </w:r>
      <w:r>
        <w:rPr>
          <w:rFonts w:hint="eastAsia" w:ascii="宋体" w:hAnsi="宋体" w:cs="宋体"/>
          <w:spacing w:val="-2"/>
          <w:sz w:val="24"/>
        </w:rPr>
        <w:t>部分：基本安全和基本性能的</w:t>
      </w:r>
      <w:r>
        <w:rPr>
          <w:rFonts w:hint="eastAsia" w:ascii="宋体" w:hAnsi="宋体" w:cs="宋体"/>
          <w:spacing w:val="-3"/>
          <w:sz w:val="24"/>
        </w:rPr>
        <w:t>通用要求》</w:t>
      </w:r>
    </w:p>
    <w:p w14:paraId="20BE1DAA">
      <w:pPr>
        <w:pStyle w:val="16"/>
        <w:widowControl/>
        <w:kinsoku w:val="0"/>
        <w:autoSpaceDE w:val="0"/>
        <w:autoSpaceDN w:val="0"/>
        <w:adjustRightInd w:val="0"/>
        <w:snapToGrid w:val="0"/>
        <w:ind w:firstLine="476" w:firstLineChars="200"/>
        <w:jc w:val="left"/>
        <w:textAlignment w:val="baseline"/>
        <w:rPr>
          <w:rFonts w:hint="eastAsia" w:ascii="宋体" w:hAnsi="宋体"/>
          <w:sz w:val="24"/>
        </w:rPr>
      </w:pPr>
      <w:r>
        <w:rPr>
          <w:rFonts w:hint="eastAsia" w:ascii="宋体" w:hAnsi="宋体" w:cs="宋体"/>
          <w:spacing w:val="-1"/>
          <w:sz w:val="24"/>
        </w:rPr>
        <w:t>（14）HG20202-2014《脱脂工程施工及验收规范》</w:t>
      </w:r>
    </w:p>
    <w:p w14:paraId="3884BC3B">
      <w:pPr>
        <w:pStyle w:val="16"/>
        <w:widowControl/>
        <w:kinsoku w:val="0"/>
        <w:autoSpaceDE w:val="0"/>
        <w:autoSpaceDN w:val="0"/>
        <w:adjustRightInd w:val="0"/>
        <w:snapToGrid w:val="0"/>
        <w:ind w:firstLine="476" w:firstLineChars="200"/>
        <w:jc w:val="left"/>
        <w:textAlignment w:val="baseline"/>
        <w:rPr>
          <w:rFonts w:hint="eastAsia" w:ascii="宋体" w:hAnsi="宋体"/>
          <w:sz w:val="24"/>
        </w:rPr>
      </w:pPr>
      <w:r>
        <w:rPr>
          <w:rFonts w:hint="eastAsia" w:ascii="宋体" w:hAnsi="宋体" w:cs="宋体"/>
          <w:spacing w:val="-1"/>
          <w:sz w:val="24"/>
        </w:rPr>
        <w:t>（15）国家以及地方颁发的其它相关标准、规范和规程</w:t>
      </w:r>
    </w:p>
    <w:p w14:paraId="5735E31F">
      <w:pPr>
        <w:pStyle w:val="16"/>
        <w:widowControl/>
        <w:kinsoku w:val="0"/>
        <w:autoSpaceDE w:val="0"/>
        <w:autoSpaceDN w:val="0"/>
        <w:adjustRightInd w:val="0"/>
        <w:snapToGrid w:val="0"/>
        <w:ind w:firstLine="472" w:firstLineChars="200"/>
        <w:jc w:val="left"/>
        <w:textAlignment w:val="baseline"/>
        <w:rPr>
          <w:rFonts w:hint="eastAsia" w:ascii="宋体" w:hAnsi="宋体"/>
          <w:sz w:val="24"/>
        </w:rPr>
      </w:pPr>
      <w:r>
        <w:rPr>
          <w:rFonts w:hint="eastAsia" w:ascii="宋体" w:hAnsi="宋体" w:cs="宋体"/>
          <w:spacing w:val="-2"/>
          <w:sz w:val="24"/>
        </w:rPr>
        <w:t>（16）医院提供的病房大楼平面图及要求</w:t>
      </w:r>
    </w:p>
    <w:p w14:paraId="4957053C">
      <w:pPr>
        <w:widowControl/>
        <w:spacing w:after="160" w:line="278" w:lineRule="auto"/>
        <w:jc w:val="left"/>
        <w:rPr>
          <w:rFonts w:hint="eastAsia" w:ascii="宋体" w:hAnsi="宋体"/>
        </w:rPr>
      </w:pPr>
      <w:r>
        <w:rPr>
          <w:rFonts w:ascii="宋体" w:hAnsi="宋体"/>
        </w:rPr>
        <w:br w:type="page"/>
      </w:r>
    </w:p>
    <w:p w14:paraId="2A70BAFF">
      <w:pPr>
        <w:pStyle w:val="16"/>
        <w:adjustRightInd w:val="0"/>
        <w:snapToGrid w:val="0"/>
        <w:spacing w:line="360" w:lineRule="auto"/>
        <w:ind w:firstLine="470" w:firstLineChars="200"/>
        <w:jc w:val="left"/>
        <w:outlineLvl w:val="1"/>
        <w:rPr>
          <w:rFonts w:hint="eastAsia" w:ascii="宋体" w:hAnsi="宋体" w:cs="宋体"/>
          <w:b/>
          <w:bCs/>
          <w:spacing w:val="-3"/>
          <w:sz w:val="24"/>
        </w:rPr>
      </w:pPr>
      <w:r>
        <w:rPr>
          <w:rFonts w:hint="eastAsia" w:ascii="宋体" w:hAnsi="宋体" w:cs="宋体"/>
          <w:b/>
          <w:bCs/>
          <w:spacing w:val="-3"/>
          <w:sz w:val="24"/>
        </w:rPr>
        <w:t>三、项目货物清单及主要设备技术参数要求</w:t>
      </w:r>
    </w:p>
    <w:p w14:paraId="41C28734">
      <w:pPr>
        <w:pStyle w:val="16"/>
        <w:adjustRightInd w:val="0"/>
        <w:snapToGrid w:val="0"/>
        <w:ind w:firstLine="470" w:firstLineChars="200"/>
        <w:jc w:val="left"/>
        <w:outlineLvl w:val="2"/>
        <w:rPr>
          <w:rFonts w:hint="eastAsia" w:ascii="宋体" w:hAnsi="宋体" w:cs="宋体"/>
          <w:b/>
          <w:bCs/>
          <w:spacing w:val="-3"/>
          <w:sz w:val="24"/>
        </w:rPr>
      </w:pPr>
      <w:r>
        <w:rPr>
          <w:rFonts w:hint="eastAsia" w:ascii="宋体" w:hAnsi="宋体" w:cs="宋体"/>
          <w:b/>
          <w:bCs/>
          <w:spacing w:val="-3"/>
          <w:sz w:val="24"/>
        </w:rPr>
        <w:t>1、货物清单</w:t>
      </w:r>
    </w:p>
    <w:tbl>
      <w:tblPr>
        <w:tblStyle w:val="21"/>
        <w:tblpPr w:leftFromText="180" w:rightFromText="180" w:vertAnchor="text" w:tblpXSpec="center" w:tblpY="1"/>
        <w:tblOverlap w:val="never"/>
        <w:tblW w:w="5000" w:type="pct"/>
        <w:jc w:val="center"/>
        <w:tblLayout w:type="autofit"/>
        <w:tblCellMar>
          <w:top w:w="0" w:type="dxa"/>
          <w:left w:w="108" w:type="dxa"/>
          <w:bottom w:w="0" w:type="dxa"/>
          <w:right w:w="108" w:type="dxa"/>
        </w:tblCellMar>
      </w:tblPr>
      <w:tblGrid>
        <w:gridCol w:w="1503"/>
        <w:gridCol w:w="2511"/>
        <w:gridCol w:w="1503"/>
        <w:gridCol w:w="1503"/>
        <w:gridCol w:w="1502"/>
      </w:tblGrid>
      <w:tr w14:paraId="7881A075">
        <w:tblPrEx>
          <w:tblCellMar>
            <w:top w:w="0" w:type="dxa"/>
            <w:left w:w="108" w:type="dxa"/>
            <w:bottom w:w="0" w:type="dxa"/>
            <w:right w:w="108" w:type="dxa"/>
          </w:tblCellMar>
        </w:tblPrEx>
        <w:trPr>
          <w:trHeight w:val="288" w:hRule="atLeast"/>
          <w:jc w:val="center"/>
        </w:trPr>
        <w:tc>
          <w:tcPr>
            <w:tcW w:w="5000"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EC9A311">
            <w:pPr>
              <w:widowControl/>
              <w:jc w:val="center"/>
              <w:rPr>
                <w:rFonts w:hint="eastAsia" w:ascii="宋体" w:hAnsi="宋体" w:cs="宋体"/>
                <w:color w:val="000000"/>
                <w:kern w:val="0"/>
                <w:sz w:val="24"/>
              </w:rPr>
            </w:pPr>
            <w:r>
              <w:rPr>
                <w:rFonts w:hint="eastAsia" w:ascii="宋体" w:hAnsi="宋体" w:cs="宋体"/>
                <w:color w:val="000000"/>
                <w:kern w:val="0"/>
                <w:sz w:val="24"/>
              </w:rPr>
              <w:t>涡阳县中医院内镜中心改造货物清单</w:t>
            </w:r>
          </w:p>
        </w:tc>
      </w:tr>
      <w:tr w14:paraId="20DD24BE">
        <w:tblPrEx>
          <w:tblCellMar>
            <w:top w:w="0" w:type="dxa"/>
            <w:left w:w="108" w:type="dxa"/>
            <w:bottom w:w="0" w:type="dxa"/>
            <w:right w:w="108" w:type="dxa"/>
          </w:tblCellMar>
        </w:tblPrEx>
        <w:trPr>
          <w:trHeight w:val="288" w:hRule="atLeast"/>
          <w:jc w:val="center"/>
        </w:trPr>
        <w:tc>
          <w:tcPr>
            <w:tcW w:w="8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F5AE2E">
            <w:pPr>
              <w:widowControl/>
              <w:jc w:val="center"/>
              <w:rPr>
                <w:rFonts w:hint="eastAsia" w:ascii="宋体" w:hAnsi="宋体" w:cs="宋体"/>
                <w:color w:val="000000"/>
                <w:kern w:val="0"/>
                <w:sz w:val="24"/>
              </w:rPr>
            </w:pPr>
            <w:r>
              <w:rPr>
                <w:rFonts w:hint="eastAsia" w:ascii="宋体" w:hAnsi="宋体" w:cs="宋体"/>
                <w:color w:val="000000"/>
                <w:kern w:val="0"/>
                <w:sz w:val="24"/>
              </w:rPr>
              <w:t>序号</w:t>
            </w:r>
          </w:p>
        </w:tc>
        <w:tc>
          <w:tcPr>
            <w:tcW w:w="1473" w:type="pct"/>
            <w:tcBorders>
              <w:top w:val="single" w:color="auto" w:sz="4" w:space="0"/>
              <w:left w:val="nil"/>
              <w:bottom w:val="single" w:color="auto" w:sz="4" w:space="0"/>
              <w:right w:val="single" w:color="auto" w:sz="4" w:space="0"/>
            </w:tcBorders>
            <w:shd w:val="clear" w:color="auto" w:fill="auto"/>
            <w:noWrap/>
            <w:vAlign w:val="center"/>
          </w:tcPr>
          <w:p w14:paraId="2F27CFFC">
            <w:pPr>
              <w:widowControl/>
              <w:jc w:val="center"/>
              <w:rPr>
                <w:rFonts w:hint="eastAsia" w:ascii="宋体" w:hAnsi="宋体" w:cs="宋体"/>
                <w:color w:val="000000"/>
                <w:kern w:val="0"/>
                <w:sz w:val="24"/>
              </w:rPr>
            </w:pPr>
            <w:r>
              <w:rPr>
                <w:rFonts w:hint="eastAsia" w:ascii="宋体" w:hAnsi="宋体" w:cs="宋体"/>
                <w:color w:val="000000"/>
                <w:kern w:val="0"/>
                <w:sz w:val="24"/>
              </w:rPr>
              <w:t>货物名称</w:t>
            </w:r>
          </w:p>
        </w:tc>
        <w:tc>
          <w:tcPr>
            <w:tcW w:w="882" w:type="pct"/>
            <w:tcBorders>
              <w:top w:val="single" w:color="auto" w:sz="4" w:space="0"/>
              <w:left w:val="nil"/>
              <w:bottom w:val="single" w:color="auto" w:sz="4" w:space="0"/>
              <w:right w:val="single" w:color="auto" w:sz="4" w:space="0"/>
            </w:tcBorders>
            <w:shd w:val="clear" w:color="auto" w:fill="auto"/>
            <w:noWrap/>
            <w:vAlign w:val="center"/>
          </w:tcPr>
          <w:p w14:paraId="2562D602">
            <w:pPr>
              <w:widowControl/>
              <w:jc w:val="center"/>
              <w:rPr>
                <w:rFonts w:hint="eastAsia" w:ascii="宋体" w:hAnsi="宋体" w:cs="宋体"/>
                <w:color w:val="000000"/>
                <w:kern w:val="0"/>
                <w:sz w:val="24"/>
              </w:rPr>
            </w:pPr>
            <w:r>
              <w:rPr>
                <w:rFonts w:hint="eastAsia" w:ascii="宋体" w:hAnsi="宋体" w:cs="宋体"/>
                <w:color w:val="000000"/>
                <w:kern w:val="0"/>
                <w:sz w:val="24"/>
              </w:rPr>
              <w:t>规格</w:t>
            </w:r>
          </w:p>
        </w:tc>
        <w:tc>
          <w:tcPr>
            <w:tcW w:w="882" w:type="pct"/>
            <w:tcBorders>
              <w:top w:val="single" w:color="auto" w:sz="4" w:space="0"/>
              <w:left w:val="nil"/>
              <w:bottom w:val="single" w:color="auto" w:sz="4" w:space="0"/>
              <w:right w:val="single" w:color="auto" w:sz="4" w:space="0"/>
            </w:tcBorders>
            <w:shd w:val="clear" w:color="auto" w:fill="auto"/>
            <w:noWrap/>
            <w:vAlign w:val="center"/>
          </w:tcPr>
          <w:p w14:paraId="5BB8CDF0">
            <w:pPr>
              <w:widowControl/>
              <w:jc w:val="center"/>
              <w:rPr>
                <w:rFonts w:hint="eastAsia" w:ascii="宋体" w:hAnsi="宋体" w:cs="宋体"/>
                <w:color w:val="000000"/>
                <w:kern w:val="0"/>
                <w:sz w:val="24"/>
              </w:rPr>
            </w:pPr>
            <w:r>
              <w:rPr>
                <w:rFonts w:hint="eastAsia" w:ascii="宋体" w:hAnsi="宋体" w:cs="宋体"/>
                <w:color w:val="000000"/>
                <w:kern w:val="0"/>
                <w:sz w:val="24"/>
              </w:rPr>
              <w:t>单位</w:t>
            </w:r>
          </w:p>
        </w:tc>
        <w:tc>
          <w:tcPr>
            <w:tcW w:w="881" w:type="pct"/>
            <w:tcBorders>
              <w:top w:val="single" w:color="auto" w:sz="4" w:space="0"/>
              <w:left w:val="nil"/>
              <w:bottom w:val="single" w:color="auto" w:sz="4" w:space="0"/>
              <w:right w:val="single" w:color="auto" w:sz="4" w:space="0"/>
            </w:tcBorders>
            <w:shd w:val="clear" w:color="auto" w:fill="auto"/>
            <w:noWrap/>
            <w:vAlign w:val="center"/>
          </w:tcPr>
          <w:p w14:paraId="5BC14767">
            <w:pPr>
              <w:widowControl/>
              <w:jc w:val="center"/>
              <w:rPr>
                <w:rFonts w:hint="eastAsia" w:ascii="宋体" w:hAnsi="宋体" w:cs="宋体"/>
                <w:color w:val="000000"/>
                <w:kern w:val="0"/>
                <w:sz w:val="24"/>
              </w:rPr>
            </w:pPr>
            <w:r>
              <w:rPr>
                <w:rFonts w:hint="eastAsia" w:ascii="宋体" w:hAnsi="宋体" w:cs="宋体"/>
                <w:color w:val="000000"/>
                <w:kern w:val="0"/>
                <w:sz w:val="24"/>
              </w:rPr>
              <w:t>数量</w:t>
            </w:r>
          </w:p>
        </w:tc>
      </w:tr>
      <w:tr w14:paraId="071F2EA5">
        <w:tblPrEx>
          <w:tblCellMar>
            <w:top w:w="0" w:type="dxa"/>
            <w:left w:w="108" w:type="dxa"/>
            <w:bottom w:w="0" w:type="dxa"/>
            <w:right w:w="108" w:type="dxa"/>
          </w:tblCellMar>
        </w:tblPrEx>
        <w:trPr>
          <w:trHeight w:val="288" w:hRule="atLeast"/>
          <w:jc w:val="center"/>
        </w:trPr>
        <w:tc>
          <w:tcPr>
            <w:tcW w:w="5000"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ED75D32">
            <w:pPr>
              <w:widowControl/>
              <w:jc w:val="center"/>
              <w:rPr>
                <w:rFonts w:hint="eastAsia" w:ascii="宋体" w:hAnsi="宋体" w:cs="宋体"/>
                <w:color w:val="000000"/>
                <w:kern w:val="0"/>
                <w:sz w:val="24"/>
              </w:rPr>
            </w:pPr>
            <w:r>
              <w:rPr>
                <w:rFonts w:hint="eastAsia" w:ascii="宋体" w:hAnsi="宋体" w:cs="宋体"/>
                <w:color w:val="000000"/>
                <w:kern w:val="0"/>
                <w:sz w:val="24"/>
              </w:rPr>
              <w:t>一、医用中心供氧系统</w:t>
            </w:r>
          </w:p>
        </w:tc>
      </w:tr>
      <w:tr w14:paraId="7780813C">
        <w:tblPrEx>
          <w:tblCellMar>
            <w:top w:w="0" w:type="dxa"/>
            <w:left w:w="108" w:type="dxa"/>
            <w:bottom w:w="0" w:type="dxa"/>
            <w:right w:w="108" w:type="dxa"/>
          </w:tblCellMar>
        </w:tblPrEx>
        <w:trPr>
          <w:trHeight w:val="288" w:hRule="atLeast"/>
          <w:jc w:val="center"/>
        </w:trPr>
        <w:tc>
          <w:tcPr>
            <w:tcW w:w="8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4D1D7F">
            <w:pPr>
              <w:widowControl/>
              <w:jc w:val="center"/>
              <w:rPr>
                <w:rFonts w:hint="eastAsia" w:ascii="宋体" w:hAnsi="宋体" w:cs="宋体"/>
                <w:color w:val="000000"/>
                <w:kern w:val="0"/>
                <w:sz w:val="24"/>
              </w:rPr>
            </w:pPr>
            <w:r>
              <w:rPr>
                <w:rFonts w:hint="eastAsia" w:ascii="宋体" w:hAnsi="宋体"/>
                <w:color w:val="000000"/>
                <w:sz w:val="24"/>
              </w:rPr>
              <w:t>1</w:t>
            </w:r>
          </w:p>
        </w:tc>
        <w:tc>
          <w:tcPr>
            <w:tcW w:w="1473" w:type="pct"/>
            <w:tcBorders>
              <w:top w:val="single" w:color="auto" w:sz="4" w:space="0"/>
              <w:left w:val="nil"/>
              <w:bottom w:val="single" w:color="auto" w:sz="4" w:space="0"/>
              <w:right w:val="single" w:color="auto" w:sz="4" w:space="0"/>
            </w:tcBorders>
            <w:shd w:val="clear" w:color="auto" w:fill="auto"/>
            <w:noWrap/>
            <w:vAlign w:val="center"/>
          </w:tcPr>
          <w:p w14:paraId="73717BC2">
            <w:pPr>
              <w:widowControl/>
              <w:jc w:val="left"/>
              <w:rPr>
                <w:rFonts w:hint="eastAsia" w:ascii="宋体" w:hAnsi="宋体" w:cs="宋体"/>
                <w:color w:val="000000"/>
                <w:kern w:val="0"/>
                <w:sz w:val="24"/>
              </w:rPr>
            </w:pPr>
            <w:r>
              <w:rPr>
                <w:rFonts w:hint="eastAsia" w:ascii="宋体" w:hAnsi="宋体"/>
                <w:color w:val="000000"/>
                <w:sz w:val="24"/>
              </w:rPr>
              <w:t>医用脱脂不锈钢管</w:t>
            </w:r>
          </w:p>
        </w:tc>
        <w:tc>
          <w:tcPr>
            <w:tcW w:w="882" w:type="pct"/>
            <w:tcBorders>
              <w:top w:val="single" w:color="auto" w:sz="4" w:space="0"/>
              <w:left w:val="nil"/>
              <w:bottom w:val="single" w:color="auto" w:sz="4" w:space="0"/>
              <w:right w:val="single" w:color="auto" w:sz="4" w:space="0"/>
            </w:tcBorders>
            <w:shd w:val="clear" w:color="auto" w:fill="auto"/>
            <w:noWrap/>
            <w:vAlign w:val="center"/>
          </w:tcPr>
          <w:p w14:paraId="63A5AD85">
            <w:pPr>
              <w:widowControl/>
              <w:jc w:val="center"/>
              <w:rPr>
                <w:rFonts w:hint="eastAsia" w:ascii="宋体" w:hAnsi="宋体" w:cs="宋体"/>
                <w:color w:val="000000"/>
                <w:kern w:val="0"/>
                <w:sz w:val="24"/>
              </w:rPr>
            </w:pPr>
            <w:r>
              <w:rPr>
                <w:rFonts w:hint="eastAsia" w:ascii="宋体" w:hAnsi="宋体"/>
                <w:color w:val="000000"/>
                <w:sz w:val="24"/>
              </w:rPr>
              <w:t>φ18*2.0</w:t>
            </w:r>
          </w:p>
        </w:tc>
        <w:tc>
          <w:tcPr>
            <w:tcW w:w="882" w:type="pct"/>
            <w:tcBorders>
              <w:top w:val="single" w:color="auto" w:sz="4" w:space="0"/>
              <w:left w:val="nil"/>
              <w:bottom w:val="single" w:color="auto" w:sz="4" w:space="0"/>
              <w:right w:val="single" w:color="auto" w:sz="4" w:space="0"/>
            </w:tcBorders>
            <w:shd w:val="clear" w:color="auto" w:fill="auto"/>
            <w:noWrap/>
            <w:vAlign w:val="center"/>
          </w:tcPr>
          <w:p w14:paraId="65FEC4D2">
            <w:pPr>
              <w:widowControl/>
              <w:jc w:val="center"/>
              <w:rPr>
                <w:rFonts w:hint="eastAsia" w:ascii="宋体" w:hAnsi="宋体" w:cs="宋体"/>
                <w:color w:val="000000"/>
                <w:kern w:val="0"/>
                <w:sz w:val="24"/>
              </w:rPr>
            </w:pPr>
            <w:r>
              <w:rPr>
                <w:rFonts w:hint="eastAsia" w:ascii="宋体" w:hAnsi="宋体"/>
                <w:color w:val="000000"/>
                <w:sz w:val="24"/>
              </w:rPr>
              <w:t>米</w:t>
            </w:r>
          </w:p>
        </w:tc>
        <w:tc>
          <w:tcPr>
            <w:tcW w:w="881" w:type="pct"/>
            <w:tcBorders>
              <w:top w:val="single" w:color="auto" w:sz="4" w:space="0"/>
              <w:left w:val="nil"/>
              <w:bottom w:val="single" w:color="auto" w:sz="4" w:space="0"/>
              <w:right w:val="single" w:color="auto" w:sz="4" w:space="0"/>
            </w:tcBorders>
            <w:shd w:val="clear" w:color="auto" w:fill="auto"/>
            <w:noWrap/>
            <w:vAlign w:val="center"/>
          </w:tcPr>
          <w:p w14:paraId="79D18FA4">
            <w:pPr>
              <w:widowControl/>
              <w:jc w:val="center"/>
              <w:rPr>
                <w:rFonts w:hint="eastAsia" w:ascii="宋体" w:hAnsi="宋体" w:cs="宋体"/>
                <w:color w:val="000000"/>
                <w:kern w:val="0"/>
                <w:sz w:val="24"/>
              </w:rPr>
            </w:pPr>
            <w:r>
              <w:rPr>
                <w:rFonts w:hint="eastAsia" w:ascii="宋体" w:hAnsi="宋体"/>
                <w:color w:val="000000"/>
                <w:sz w:val="24"/>
              </w:rPr>
              <w:t>42</w:t>
            </w:r>
          </w:p>
        </w:tc>
      </w:tr>
      <w:tr w14:paraId="65D2409F">
        <w:tblPrEx>
          <w:tblCellMar>
            <w:top w:w="0" w:type="dxa"/>
            <w:left w:w="108" w:type="dxa"/>
            <w:bottom w:w="0" w:type="dxa"/>
            <w:right w:w="108" w:type="dxa"/>
          </w:tblCellMar>
        </w:tblPrEx>
        <w:trPr>
          <w:trHeight w:val="288" w:hRule="atLeast"/>
          <w:jc w:val="center"/>
        </w:trPr>
        <w:tc>
          <w:tcPr>
            <w:tcW w:w="8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EAC1FA">
            <w:pPr>
              <w:widowControl/>
              <w:jc w:val="center"/>
              <w:rPr>
                <w:rFonts w:hint="eastAsia" w:ascii="宋体" w:hAnsi="宋体" w:cs="宋体"/>
                <w:color w:val="000000"/>
                <w:kern w:val="0"/>
                <w:sz w:val="24"/>
              </w:rPr>
            </w:pPr>
            <w:r>
              <w:rPr>
                <w:rFonts w:hint="eastAsia" w:ascii="宋体" w:hAnsi="宋体"/>
                <w:color w:val="000000"/>
                <w:sz w:val="24"/>
              </w:rPr>
              <w:t>2</w:t>
            </w:r>
          </w:p>
        </w:tc>
        <w:tc>
          <w:tcPr>
            <w:tcW w:w="1473" w:type="pct"/>
            <w:tcBorders>
              <w:top w:val="single" w:color="auto" w:sz="4" w:space="0"/>
              <w:left w:val="nil"/>
              <w:bottom w:val="single" w:color="auto" w:sz="4" w:space="0"/>
              <w:right w:val="single" w:color="auto" w:sz="4" w:space="0"/>
            </w:tcBorders>
            <w:shd w:val="clear" w:color="auto" w:fill="auto"/>
            <w:noWrap/>
            <w:vAlign w:val="center"/>
          </w:tcPr>
          <w:p w14:paraId="24204BF2">
            <w:pPr>
              <w:widowControl/>
              <w:jc w:val="left"/>
              <w:rPr>
                <w:rFonts w:hint="eastAsia" w:ascii="宋体" w:hAnsi="宋体" w:cs="宋体"/>
                <w:color w:val="000000"/>
                <w:kern w:val="0"/>
                <w:sz w:val="24"/>
              </w:rPr>
            </w:pPr>
            <w:r>
              <w:rPr>
                <w:rFonts w:hint="eastAsia" w:ascii="宋体" w:hAnsi="宋体"/>
                <w:color w:val="000000"/>
                <w:sz w:val="24"/>
              </w:rPr>
              <w:t>医用脱脂紫铜管</w:t>
            </w:r>
          </w:p>
        </w:tc>
        <w:tc>
          <w:tcPr>
            <w:tcW w:w="882" w:type="pct"/>
            <w:tcBorders>
              <w:top w:val="single" w:color="auto" w:sz="4" w:space="0"/>
              <w:left w:val="nil"/>
              <w:bottom w:val="single" w:color="auto" w:sz="4" w:space="0"/>
              <w:right w:val="single" w:color="auto" w:sz="4" w:space="0"/>
            </w:tcBorders>
            <w:shd w:val="clear" w:color="auto" w:fill="auto"/>
            <w:noWrap/>
            <w:vAlign w:val="center"/>
          </w:tcPr>
          <w:p w14:paraId="060E3844">
            <w:pPr>
              <w:widowControl/>
              <w:jc w:val="center"/>
              <w:rPr>
                <w:rFonts w:hint="eastAsia" w:ascii="宋体" w:hAnsi="宋体" w:cs="宋体"/>
                <w:color w:val="000000"/>
                <w:kern w:val="0"/>
                <w:sz w:val="24"/>
              </w:rPr>
            </w:pPr>
            <w:r>
              <w:rPr>
                <w:rFonts w:hint="eastAsia" w:ascii="宋体" w:hAnsi="宋体"/>
                <w:color w:val="000000"/>
                <w:sz w:val="24"/>
              </w:rPr>
              <w:t>φ10*1.0</w:t>
            </w:r>
          </w:p>
        </w:tc>
        <w:tc>
          <w:tcPr>
            <w:tcW w:w="882" w:type="pct"/>
            <w:tcBorders>
              <w:top w:val="single" w:color="auto" w:sz="4" w:space="0"/>
              <w:left w:val="nil"/>
              <w:bottom w:val="single" w:color="auto" w:sz="4" w:space="0"/>
              <w:right w:val="single" w:color="auto" w:sz="4" w:space="0"/>
            </w:tcBorders>
            <w:shd w:val="clear" w:color="auto" w:fill="auto"/>
            <w:noWrap/>
            <w:vAlign w:val="center"/>
          </w:tcPr>
          <w:p w14:paraId="6A9148C4">
            <w:pPr>
              <w:widowControl/>
              <w:jc w:val="center"/>
              <w:rPr>
                <w:rFonts w:hint="eastAsia" w:ascii="宋体" w:hAnsi="宋体" w:cs="宋体"/>
                <w:color w:val="000000"/>
                <w:kern w:val="0"/>
                <w:sz w:val="24"/>
              </w:rPr>
            </w:pPr>
            <w:r>
              <w:rPr>
                <w:rFonts w:hint="eastAsia" w:ascii="宋体" w:hAnsi="宋体"/>
                <w:color w:val="000000"/>
                <w:sz w:val="24"/>
              </w:rPr>
              <w:t>米</w:t>
            </w:r>
          </w:p>
        </w:tc>
        <w:tc>
          <w:tcPr>
            <w:tcW w:w="881" w:type="pct"/>
            <w:tcBorders>
              <w:top w:val="single" w:color="auto" w:sz="4" w:space="0"/>
              <w:left w:val="nil"/>
              <w:bottom w:val="single" w:color="auto" w:sz="4" w:space="0"/>
              <w:right w:val="single" w:color="auto" w:sz="4" w:space="0"/>
            </w:tcBorders>
            <w:shd w:val="clear" w:color="auto" w:fill="auto"/>
            <w:noWrap/>
            <w:vAlign w:val="center"/>
          </w:tcPr>
          <w:p w14:paraId="62A16CA7">
            <w:pPr>
              <w:widowControl/>
              <w:jc w:val="center"/>
              <w:rPr>
                <w:rFonts w:hint="eastAsia" w:ascii="宋体" w:hAnsi="宋体" w:cs="宋体"/>
                <w:color w:val="000000"/>
                <w:kern w:val="0"/>
                <w:sz w:val="24"/>
              </w:rPr>
            </w:pPr>
            <w:r>
              <w:rPr>
                <w:rFonts w:hint="eastAsia" w:ascii="宋体" w:hAnsi="宋体"/>
                <w:color w:val="000000"/>
                <w:sz w:val="24"/>
              </w:rPr>
              <w:t>95</w:t>
            </w:r>
          </w:p>
        </w:tc>
      </w:tr>
      <w:tr w14:paraId="791D3B63">
        <w:tblPrEx>
          <w:tblCellMar>
            <w:top w:w="0" w:type="dxa"/>
            <w:left w:w="108" w:type="dxa"/>
            <w:bottom w:w="0" w:type="dxa"/>
            <w:right w:w="108" w:type="dxa"/>
          </w:tblCellMar>
        </w:tblPrEx>
        <w:trPr>
          <w:trHeight w:val="288" w:hRule="atLeast"/>
          <w:jc w:val="center"/>
        </w:trPr>
        <w:tc>
          <w:tcPr>
            <w:tcW w:w="8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05FA90">
            <w:pPr>
              <w:widowControl/>
              <w:jc w:val="center"/>
              <w:rPr>
                <w:rFonts w:hint="eastAsia" w:ascii="宋体" w:hAnsi="宋体" w:cs="宋体"/>
                <w:color w:val="000000"/>
                <w:kern w:val="0"/>
                <w:sz w:val="24"/>
              </w:rPr>
            </w:pPr>
            <w:r>
              <w:rPr>
                <w:rFonts w:hint="eastAsia" w:ascii="宋体" w:hAnsi="宋体"/>
                <w:color w:val="000000"/>
                <w:sz w:val="24"/>
              </w:rPr>
              <w:t>3</w:t>
            </w:r>
          </w:p>
        </w:tc>
        <w:tc>
          <w:tcPr>
            <w:tcW w:w="1473" w:type="pct"/>
            <w:tcBorders>
              <w:top w:val="single" w:color="auto" w:sz="4" w:space="0"/>
              <w:left w:val="nil"/>
              <w:bottom w:val="single" w:color="auto" w:sz="4" w:space="0"/>
              <w:right w:val="single" w:color="auto" w:sz="4" w:space="0"/>
            </w:tcBorders>
            <w:shd w:val="clear" w:color="auto" w:fill="auto"/>
            <w:noWrap/>
            <w:vAlign w:val="center"/>
          </w:tcPr>
          <w:p w14:paraId="566A483E">
            <w:pPr>
              <w:widowControl/>
              <w:jc w:val="left"/>
              <w:rPr>
                <w:rFonts w:hint="eastAsia" w:ascii="宋体" w:hAnsi="宋体" w:cs="宋体"/>
                <w:color w:val="000000"/>
                <w:kern w:val="0"/>
                <w:sz w:val="24"/>
              </w:rPr>
            </w:pPr>
            <w:r>
              <w:rPr>
                <w:rFonts w:hint="eastAsia" w:ascii="宋体" w:hAnsi="宋体"/>
                <w:color w:val="000000"/>
                <w:sz w:val="24"/>
              </w:rPr>
              <w:t>医用脱脂不锈钢弯头</w:t>
            </w:r>
          </w:p>
        </w:tc>
        <w:tc>
          <w:tcPr>
            <w:tcW w:w="882" w:type="pct"/>
            <w:tcBorders>
              <w:top w:val="single" w:color="auto" w:sz="4" w:space="0"/>
              <w:left w:val="nil"/>
              <w:bottom w:val="single" w:color="auto" w:sz="4" w:space="0"/>
              <w:right w:val="single" w:color="auto" w:sz="4" w:space="0"/>
            </w:tcBorders>
            <w:shd w:val="clear" w:color="auto" w:fill="auto"/>
            <w:noWrap/>
            <w:vAlign w:val="center"/>
          </w:tcPr>
          <w:p w14:paraId="46625BDF">
            <w:pPr>
              <w:widowControl/>
              <w:jc w:val="center"/>
              <w:rPr>
                <w:rFonts w:hint="eastAsia" w:ascii="宋体" w:hAnsi="宋体" w:cs="宋体"/>
                <w:color w:val="000000"/>
                <w:kern w:val="0"/>
                <w:sz w:val="24"/>
              </w:rPr>
            </w:pPr>
            <w:r>
              <w:rPr>
                <w:rFonts w:hint="eastAsia" w:ascii="宋体" w:hAnsi="宋体"/>
                <w:color w:val="000000"/>
                <w:sz w:val="24"/>
              </w:rPr>
              <w:t>φ18*2.0</w:t>
            </w:r>
          </w:p>
        </w:tc>
        <w:tc>
          <w:tcPr>
            <w:tcW w:w="882" w:type="pct"/>
            <w:tcBorders>
              <w:top w:val="single" w:color="auto" w:sz="4" w:space="0"/>
              <w:left w:val="nil"/>
              <w:bottom w:val="single" w:color="auto" w:sz="4" w:space="0"/>
              <w:right w:val="single" w:color="auto" w:sz="4" w:space="0"/>
            </w:tcBorders>
            <w:shd w:val="clear" w:color="auto" w:fill="auto"/>
            <w:noWrap/>
            <w:vAlign w:val="center"/>
          </w:tcPr>
          <w:p w14:paraId="466B62B0">
            <w:pPr>
              <w:widowControl/>
              <w:jc w:val="center"/>
              <w:rPr>
                <w:rFonts w:hint="eastAsia" w:ascii="宋体" w:hAnsi="宋体" w:cs="宋体"/>
                <w:color w:val="000000"/>
                <w:kern w:val="0"/>
                <w:sz w:val="24"/>
              </w:rPr>
            </w:pPr>
            <w:r>
              <w:rPr>
                <w:rFonts w:hint="eastAsia" w:ascii="宋体" w:hAnsi="宋体"/>
                <w:color w:val="000000"/>
                <w:sz w:val="24"/>
              </w:rPr>
              <w:t>个</w:t>
            </w:r>
          </w:p>
        </w:tc>
        <w:tc>
          <w:tcPr>
            <w:tcW w:w="881" w:type="pct"/>
            <w:tcBorders>
              <w:top w:val="single" w:color="auto" w:sz="4" w:space="0"/>
              <w:left w:val="nil"/>
              <w:bottom w:val="single" w:color="auto" w:sz="4" w:space="0"/>
              <w:right w:val="single" w:color="auto" w:sz="4" w:space="0"/>
            </w:tcBorders>
            <w:shd w:val="clear" w:color="auto" w:fill="auto"/>
            <w:noWrap/>
            <w:vAlign w:val="center"/>
          </w:tcPr>
          <w:p w14:paraId="20B5CA43">
            <w:pPr>
              <w:widowControl/>
              <w:jc w:val="center"/>
              <w:rPr>
                <w:rFonts w:hint="eastAsia" w:ascii="宋体" w:hAnsi="宋体" w:cs="宋体"/>
                <w:color w:val="000000"/>
                <w:kern w:val="0"/>
                <w:sz w:val="24"/>
              </w:rPr>
            </w:pPr>
            <w:r>
              <w:rPr>
                <w:rFonts w:hint="eastAsia" w:ascii="宋体" w:hAnsi="宋体"/>
                <w:color w:val="000000"/>
                <w:sz w:val="24"/>
              </w:rPr>
              <w:t>1</w:t>
            </w:r>
          </w:p>
        </w:tc>
      </w:tr>
      <w:tr w14:paraId="3B7C2B70">
        <w:tblPrEx>
          <w:tblCellMar>
            <w:top w:w="0" w:type="dxa"/>
            <w:left w:w="108" w:type="dxa"/>
            <w:bottom w:w="0" w:type="dxa"/>
            <w:right w:w="108" w:type="dxa"/>
          </w:tblCellMar>
        </w:tblPrEx>
        <w:trPr>
          <w:trHeight w:val="288" w:hRule="atLeast"/>
          <w:jc w:val="center"/>
        </w:trPr>
        <w:tc>
          <w:tcPr>
            <w:tcW w:w="8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7C3701">
            <w:pPr>
              <w:widowControl/>
              <w:jc w:val="center"/>
              <w:rPr>
                <w:rFonts w:hint="eastAsia" w:ascii="宋体" w:hAnsi="宋体" w:cs="宋体"/>
                <w:color w:val="000000"/>
                <w:kern w:val="0"/>
                <w:sz w:val="24"/>
              </w:rPr>
            </w:pPr>
            <w:r>
              <w:rPr>
                <w:rFonts w:hint="eastAsia" w:ascii="宋体" w:hAnsi="宋体"/>
                <w:color w:val="000000"/>
                <w:sz w:val="24"/>
              </w:rPr>
              <w:t>4</w:t>
            </w:r>
          </w:p>
        </w:tc>
        <w:tc>
          <w:tcPr>
            <w:tcW w:w="1473" w:type="pct"/>
            <w:tcBorders>
              <w:top w:val="single" w:color="auto" w:sz="4" w:space="0"/>
              <w:left w:val="nil"/>
              <w:bottom w:val="single" w:color="auto" w:sz="4" w:space="0"/>
              <w:right w:val="single" w:color="auto" w:sz="4" w:space="0"/>
            </w:tcBorders>
            <w:shd w:val="clear" w:color="auto" w:fill="auto"/>
            <w:noWrap/>
            <w:vAlign w:val="center"/>
          </w:tcPr>
          <w:p w14:paraId="45570CE3">
            <w:pPr>
              <w:widowControl/>
              <w:jc w:val="left"/>
              <w:rPr>
                <w:rFonts w:hint="eastAsia" w:ascii="宋体" w:hAnsi="宋体" w:cs="宋体"/>
                <w:color w:val="000000"/>
                <w:kern w:val="0"/>
                <w:sz w:val="24"/>
              </w:rPr>
            </w:pPr>
            <w:r>
              <w:rPr>
                <w:rFonts w:hint="eastAsia" w:ascii="宋体" w:hAnsi="宋体"/>
                <w:color w:val="000000"/>
                <w:sz w:val="24"/>
              </w:rPr>
              <w:t>不锈钢管球嘴</w:t>
            </w:r>
          </w:p>
        </w:tc>
        <w:tc>
          <w:tcPr>
            <w:tcW w:w="882" w:type="pct"/>
            <w:tcBorders>
              <w:top w:val="single" w:color="auto" w:sz="4" w:space="0"/>
              <w:left w:val="nil"/>
              <w:bottom w:val="single" w:color="auto" w:sz="4" w:space="0"/>
              <w:right w:val="single" w:color="auto" w:sz="4" w:space="0"/>
            </w:tcBorders>
            <w:shd w:val="clear" w:color="auto" w:fill="auto"/>
            <w:noWrap/>
            <w:vAlign w:val="center"/>
          </w:tcPr>
          <w:p w14:paraId="37962D1E">
            <w:pPr>
              <w:widowControl/>
              <w:jc w:val="center"/>
              <w:rPr>
                <w:rFonts w:hint="eastAsia" w:ascii="宋体" w:hAnsi="宋体" w:cs="宋体"/>
                <w:color w:val="000000"/>
                <w:kern w:val="0"/>
                <w:sz w:val="24"/>
              </w:rPr>
            </w:pPr>
            <w:r>
              <w:rPr>
                <w:rFonts w:hint="eastAsia" w:ascii="宋体" w:hAnsi="宋体"/>
                <w:color w:val="000000"/>
                <w:sz w:val="24"/>
              </w:rPr>
              <w:t>8YC</w:t>
            </w:r>
          </w:p>
        </w:tc>
        <w:tc>
          <w:tcPr>
            <w:tcW w:w="882" w:type="pct"/>
            <w:tcBorders>
              <w:top w:val="single" w:color="auto" w:sz="4" w:space="0"/>
              <w:left w:val="nil"/>
              <w:bottom w:val="single" w:color="auto" w:sz="4" w:space="0"/>
              <w:right w:val="single" w:color="auto" w:sz="4" w:space="0"/>
            </w:tcBorders>
            <w:shd w:val="clear" w:color="auto" w:fill="auto"/>
            <w:noWrap/>
            <w:vAlign w:val="center"/>
          </w:tcPr>
          <w:p w14:paraId="174DAAC6">
            <w:pPr>
              <w:widowControl/>
              <w:jc w:val="center"/>
              <w:rPr>
                <w:rFonts w:hint="eastAsia" w:ascii="宋体" w:hAnsi="宋体" w:cs="宋体"/>
                <w:color w:val="000000"/>
                <w:kern w:val="0"/>
                <w:sz w:val="24"/>
              </w:rPr>
            </w:pPr>
            <w:r>
              <w:rPr>
                <w:rFonts w:hint="eastAsia" w:ascii="宋体" w:hAnsi="宋体"/>
                <w:color w:val="000000"/>
                <w:sz w:val="24"/>
              </w:rPr>
              <w:t>个</w:t>
            </w:r>
          </w:p>
        </w:tc>
        <w:tc>
          <w:tcPr>
            <w:tcW w:w="881" w:type="pct"/>
            <w:tcBorders>
              <w:top w:val="single" w:color="auto" w:sz="4" w:space="0"/>
              <w:left w:val="nil"/>
              <w:bottom w:val="single" w:color="auto" w:sz="4" w:space="0"/>
              <w:right w:val="single" w:color="auto" w:sz="4" w:space="0"/>
            </w:tcBorders>
            <w:shd w:val="clear" w:color="auto" w:fill="auto"/>
            <w:noWrap/>
            <w:vAlign w:val="center"/>
          </w:tcPr>
          <w:p w14:paraId="199D1D5D">
            <w:pPr>
              <w:widowControl/>
              <w:jc w:val="center"/>
              <w:rPr>
                <w:rFonts w:hint="eastAsia" w:ascii="宋体" w:hAnsi="宋体" w:cs="宋体"/>
                <w:color w:val="000000"/>
                <w:kern w:val="0"/>
                <w:sz w:val="24"/>
              </w:rPr>
            </w:pPr>
            <w:r>
              <w:rPr>
                <w:rFonts w:hint="eastAsia" w:ascii="宋体" w:hAnsi="宋体"/>
                <w:color w:val="000000"/>
                <w:sz w:val="24"/>
              </w:rPr>
              <w:t>13</w:t>
            </w:r>
          </w:p>
        </w:tc>
      </w:tr>
      <w:tr w14:paraId="77D48916">
        <w:tblPrEx>
          <w:tblCellMar>
            <w:top w:w="0" w:type="dxa"/>
            <w:left w:w="108" w:type="dxa"/>
            <w:bottom w:w="0" w:type="dxa"/>
            <w:right w:w="108" w:type="dxa"/>
          </w:tblCellMar>
        </w:tblPrEx>
        <w:trPr>
          <w:trHeight w:val="288" w:hRule="atLeast"/>
          <w:jc w:val="center"/>
        </w:trPr>
        <w:tc>
          <w:tcPr>
            <w:tcW w:w="8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9B3970">
            <w:pPr>
              <w:widowControl/>
              <w:jc w:val="center"/>
              <w:rPr>
                <w:rFonts w:hint="eastAsia" w:ascii="宋体" w:hAnsi="宋体" w:cs="宋体"/>
                <w:color w:val="000000"/>
                <w:kern w:val="0"/>
                <w:sz w:val="24"/>
              </w:rPr>
            </w:pPr>
            <w:r>
              <w:rPr>
                <w:rFonts w:hint="eastAsia" w:ascii="宋体" w:hAnsi="宋体"/>
                <w:color w:val="000000"/>
                <w:sz w:val="24"/>
              </w:rPr>
              <w:t>5</w:t>
            </w:r>
          </w:p>
        </w:tc>
        <w:tc>
          <w:tcPr>
            <w:tcW w:w="1473" w:type="pct"/>
            <w:tcBorders>
              <w:top w:val="single" w:color="auto" w:sz="4" w:space="0"/>
              <w:left w:val="nil"/>
              <w:bottom w:val="single" w:color="auto" w:sz="4" w:space="0"/>
              <w:right w:val="single" w:color="auto" w:sz="4" w:space="0"/>
            </w:tcBorders>
            <w:shd w:val="clear" w:color="auto" w:fill="auto"/>
            <w:noWrap/>
            <w:vAlign w:val="center"/>
          </w:tcPr>
          <w:p w14:paraId="4EF737AE">
            <w:pPr>
              <w:widowControl/>
              <w:jc w:val="left"/>
              <w:rPr>
                <w:rFonts w:hint="eastAsia" w:ascii="宋体" w:hAnsi="宋体" w:cs="宋体"/>
                <w:color w:val="000000"/>
                <w:kern w:val="0"/>
                <w:sz w:val="24"/>
              </w:rPr>
            </w:pPr>
            <w:r>
              <w:rPr>
                <w:rFonts w:hint="eastAsia" w:ascii="宋体" w:hAnsi="宋体"/>
                <w:color w:val="000000"/>
                <w:sz w:val="24"/>
              </w:rPr>
              <w:t>脱脂紫铜管球头</w:t>
            </w:r>
          </w:p>
        </w:tc>
        <w:tc>
          <w:tcPr>
            <w:tcW w:w="882" w:type="pct"/>
            <w:tcBorders>
              <w:top w:val="single" w:color="auto" w:sz="4" w:space="0"/>
              <w:left w:val="nil"/>
              <w:bottom w:val="single" w:color="auto" w:sz="4" w:space="0"/>
              <w:right w:val="single" w:color="auto" w:sz="4" w:space="0"/>
            </w:tcBorders>
            <w:shd w:val="clear" w:color="auto" w:fill="auto"/>
            <w:noWrap/>
            <w:vAlign w:val="center"/>
          </w:tcPr>
          <w:p w14:paraId="7D1FFEAD">
            <w:pPr>
              <w:widowControl/>
              <w:jc w:val="center"/>
              <w:rPr>
                <w:rFonts w:hint="eastAsia" w:ascii="宋体" w:hAnsi="宋体" w:cs="宋体"/>
                <w:color w:val="000000"/>
                <w:kern w:val="0"/>
                <w:sz w:val="24"/>
              </w:rPr>
            </w:pPr>
            <w:r>
              <w:rPr>
                <w:rFonts w:hint="eastAsia" w:ascii="宋体" w:hAnsi="宋体"/>
                <w:color w:val="000000"/>
                <w:sz w:val="24"/>
              </w:rPr>
              <w:t>8YC</w:t>
            </w:r>
          </w:p>
        </w:tc>
        <w:tc>
          <w:tcPr>
            <w:tcW w:w="882" w:type="pct"/>
            <w:tcBorders>
              <w:top w:val="single" w:color="auto" w:sz="4" w:space="0"/>
              <w:left w:val="nil"/>
              <w:bottom w:val="single" w:color="auto" w:sz="4" w:space="0"/>
              <w:right w:val="single" w:color="auto" w:sz="4" w:space="0"/>
            </w:tcBorders>
            <w:shd w:val="clear" w:color="auto" w:fill="auto"/>
            <w:noWrap/>
            <w:vAlign w:val="center"/>
          </w:tcPr>
          <w:p w14:paraId="4F7A2556">
            <w:pPr>
              <w:widowControl/>
              <w:jc w:val="center"/>
              <w:rPr>
                <w:rFonts w:hint="eastAsia" w:ascii="宋体" w:hAnsi="宋体" w:cs="宋体"/>
                <w:color w:val="000000"/>
                <w:kern w:val="0"/>
                <w:sz w:val="24"/>
              </w:rPr>
            </w:pPr>
            <w:r>
              <w:rPr>
                <w:rFonts w:hint="eastAsia" w:ascii="宋体" w:hAnsi="宋体"/>
                <w:color w:val="000000"/>
                <w:sz w:val="24"/>
              </w:rPr>
              <w:t>个</w:t>
            </w:r>
          </w:p>
        </w:tc>
        <w:tc>
          <w:tcPr>
            <w:tcW w:w="881" w:type="pct"/>
            <w:tcBorders>
              <w:top w:val="single" w:color="auto" w:sz="4" w:space="0"/>
              <w:left w:val="nil"/>
              <w:bottom w:val="single" w:color="auto" w:sz="4" w:space="0"/>
              <w:right w:val="single" w:color="auto" w:sz="4" w:space="0"/>
            </w:tcBorders>
            <w:shd w:val="clear" w:color="auto" w:fill="auto"/>
            <w:noWrap/>
            <w:vAlign w:val="center"/>
          </w:tcPr>
          <w:p w14:paraId="1BF74310">
            <w:pPr>
              <w:widowControl/>
              <w:jc w:val="center"/>
              <w:rPr>
                <w:rFonts w:hint="eastAsia" w:ascii="宋体" w:hAnsi="宋体" w:cs="宋体"/>
                <w:color w:val="000000"/>
                <w:kern w:val="0"/>
                <w:sz w:val="24"/>
              </w:rPr>
            </w:pPr>
            <w:r>
              <w:rPr>
                <w:rFonts w:hint="eastAsia" w:ascii="宋体" w:hAnsi="宋体"/>
                <w:color w:val="000000"/>
                <w:sz w:val="24"/>
              </w:rPr>
              <w:t>13</w:t>
            </w:r>
          </w:p>
        </w:tc>
      </w:tr>
      <w:tr w14:paraId="73B849D6">
        <w:tblPrEx>
          <w:tblCellMar>
            <w:top w:w="0" w:type="dxa"/>
            <w:left w:w="108" w:type="dxa"/>
            <w:bottom w:w="0" w:type="dxa"/>
            <w:right w:w="108" w:type="dxa"/>
          </w:tblCellMar>
        </w:tblPrEx>
        <w:trPr>
          <w:trHeight w:val="288" w:hRule="atLeast"/>
          <w:jc w:val="center"/>
        </w:trPr>
        <w:tc>
          <w:tcPr>
            <w:tcW w:w="8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9C0DC0">
            <w:pPr>
              <w:widowControl/>
              <w:jc w:val="center"/>
              <w:rPr>
                <w:rFonts w:hint="eastAsia" w:ascii="宋体" w:hAnsi="宋体" w:cs="宋体"/>
                <w:color w:val="000000"/>
                <w:kern w:val="0"/>
                <w:sz w:val="24"/>
              </w:rPr>
            </w:pPr>
            <w:r>
              <w:rPr>
                <w:rFonts w:hint="eastAsia" w:ascii="宋体" w:hAnsi="宋体"/>
                <w:color w:val="000000"/>
                <w:sz w:val="24"/>
              </w:rPr>
              <w:t>6</w:t>
            </w:r>
          </w:p>
        </w:tc>
        <w:tc>
          <w:tcPr>
            <w:tcW w:w="1473" w:type="pct"/>
            <w:tcBorders>
              <w:top w:val="single" w:color="auto" w:sz="4" w:space="0"/>
              <w:left w:val="nil"/>
              <w:bottom w:val="single" w:color="auto" w:sz="4" w:space="0"/>
              <w:right w:val="single" w:color="auto" w:sz="4" w:space="0"/>
            </w:tcBorders>
            <w:shd w:val="clear" w:color="auto" w:fill="auto"/>
            <w:noWrap/>
            <w:vAlign w:val="center"/>
          </w:tcPr>
          <w:p w14:paraId="10C842DD">
            <w:pPr>
              <w:widowControl/>
              <w:jc w:val="left"/>
              <w:rPr>
                <w:rFonts w:hint="eastAsia" w:ascii="宋体" w:hAnsi="宋体" w:cs="宋体"/>
                <w:color w:val="000000"/>
                <w:kern w:val="0"/>
                <w:sz w:val="24"/>
              </w:rPr>
            </w:pPr>
            <w:r>
              <w:rPr>
                <w:rFonts w:hint="eastAsia" w:ascii="宋体" w:hAnsi="宋体"/>
                <w:color w:val="000000"/>
                <w:sz w:val="24"/>
              </w:rPr>
              <w:t>脱脂铜管球头</w:t>
            </w:r>
          </w:p>
        </w:tc>
        <w:tc>
          <w:tcPr>
            <w:tcW w:w="882" w:type="pct"/>
            <w:tcBorders>
              <w:top w:val="single" w:color="auto" w:sz="4" w:space="0"/>
              <w:left w:val="nil"/>
              <w:bottom w:val="single" w:color="auto" w:sz="4" w:space="0"/>
              <w:right w:val="single" w:color="auto" w:sz="4" w:space="0"/>
            </w:tcBorders>
            <w:shd w:val="clear" w:color="auto" w:fill="auto"/>
            <w:noWrap/>
            <w:vAlign w:val="center"/>
          </w:tcPr>
          <w:p w14:paraId="6DB9D008">
            <w:pPr>
              <w:widowControl/>
              <w:jc w:val="center"/>
              <w:rPr>
                <w:rFonts w:hint="eastAsia" w:ascii="宋体" w:hAnsi="宋体" w:cs="宋体"/>
                <w:color w:val="000000"/>
                <w:kern w:val="0"/>
                <w:sz w:val="24"/>
              </w:rPr>
            </w:pPr>
            <w:r>
              <w:rPr>
                <w:rFonts w:hint="eastAsia" w:ascii="宋体" w:hAnsi="宋体"/>
                <w:color w:val="000000"/>
                <w:sz w:val="24"/>
              </w:rPr>
              <w:t>8YC</w:t>
            </w:r>
          </w:p>
        </w:tc>
        <w:tc>
          <w:tcPr>
            <w:tcW w:w="882" w:type="pct"/>
            <w:tcBorders>
              <w:top w:val="single" w:color="auto" w:sz="4" w:space="0"/>
              <w:left w:val="nil"/>
              <w:bottom w:val="single" w:color="auto" w:sz="4" w:space="0"/>
              <w:right w:val="single" w:color="auto" w:sz="4" w:space="0"/>
            </w:tcBorders>
            <w:shd w:val="clear" w:color="auto" w:fill="auto"/>
            <w:noWrap/>
            <w:vAlign w:val="center"/>
          </w:tcPr>
          <w:p w14:paraId="0C6EA225">
            <w:pPr>
              <w:widowControl/>
              <w:jc w:val="center"/>
              <w:rPr>
                <w:rFonts w:hint="eastAsia" w:ascii="宋体" w:hAnsi="宋体" w:cs="宋体"/>
                <w:color w:val="000000"/>
                <w:kern w:val="0"/>
                <w:sz w:val="24"/>
              </w:rPr>
            </w:pPr>
            <w:r>
              <w:rPr>
                <w:rFonts w:hint="eastAsia" w:ascii="宋体" w:hAnsi="宋体"/>
                <w:color w:val="000000"/>
                <w:sz w:val="24"/>
              </w:rPr>
              <w:t>个</w:t>
            </w:r>
          </w:p>
        </w:tc>
        <w:tc>
          <w:tcPr>
            <w:tcW w:w="881" w:type="pct"/>
            <w:tcBorders>
              <w:top w:val="single" w:color="auto" w:sz="4" w:space="0"/>
              <w:left w:val="nil"/>
              <w:bottom w:val="single" w:color="auto" w:sz="4" w:space="0"/>
              <w:right w:val="single" w:color="auto" w:sz="4" w:space="0"/>
            </w:tcBorders>
            <w:shd w:val="clear" w:color="auto" w:fill="auto"/>
            <w:noWrap/>
            <w:vAlign w:val="center"/>
          </w:tcPr>
          <w:p w14:paraId="0B4F13D3">
            <w:pPr>
              <w:widowControl/>
              <w:jc w:val="center"/>
              <w:rPr>
                <w:rFonts w:hint="eastAsia" w:ascii="宋体" w:hAnsi="宋体" w:cs="宋体"/>
                <w:color w:val="000000"/>
                <w:kern w:val="0"/>
                <w:sz w:val="24"/>
              </w:rPr>
            </w:pPr>
            <w:r>
              <w:rPr>
                <w:rFonts w:hint="eastAsia" w:ascii="宋体" w:hAnsi="宋体"/>
                <w:color w:val="000000"/>
                <w:sz w:val="24"/>
              </w:rPr>
              <w:t>13</w:t>
            </w:r>
          </w:p>
        </w:tc>
      </w:tr>
      <w:tr w14:paraId="6260F67B">
        <w:tblPrEx>
          <w:tblCellMar>
            <w:top w:w="0" w:type="dxa"/>
            <w:left w:w="108" w:type="dxa"/>
            <w:bottom w:w="0" w:type="dxa"/>
            <w:right w:w="108" w:type="dxa"/>
          </w:tblCellMar>
        </w:tblPrEx>
        <w:trPr>
          <w:trHeight w:val="288" w:hRule="atLeast"/>
          <w:jc w:val="center"/>
        </w:trPr>
        <w:tc>
          <w:tcPr>
            <w:tcW w:w="8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F57BD1">
            <w:pPr>
              <w:widowControl/>
              <w:jc w:val="center"/>
              <w:rPr>
                <w:rFonts w:hint="eastAsia" w:ascii="宋体" w:hAnsi="宋体" w:cs="宋体"/>
                <w:color w:val="000000"/>
                <w:kern w:val="0"/>
                <w:sz w:val="24"/>
              </w:rPr>
            </w:pPr>
            <w:r>
              <w:rPr>
                <w:rFonts w:hint="eastAsia" w:ascii="宋体" w:hAnsi="宋体"/>
                <w:color w:val="000000"/>
                <w:sz w:val="24"/>
              </w:rPr>
              <w:t>7</w:t>
            </w:r>
          </w:p>
        </w:tc>
        <w:tc>
          <w:tcPr>
            <w:tcW w:w="1473" w:type="pct"/>
            <w:tcBorders>
              <w:top w:val="single" w:color="auto" w:sz="4" w:space="0"/>
              <w:left w:val="nil"/>
              <w:bottom w:val="single" w:color="auto" w:sz="4" w:space="0"/>
              <w:right w:val="single" w:color="auto" w:sz="4" w:space="0"/>
            </w:tcBorders>
            <w:shd w:val="clear" w:color="auto" w:fill="auto"/>
            <w:noWrap/>
            <w:vAlign w:val="center"/>
          </w:tcPr>
          <w:p w14:paraId="079C027B">
            <w:pPr>
              <w:widowControl/>
              <w:jc w:val="left"/>
              <w:rPr>
                <w:rFonts w:hint="eastAsia" w:ascii="宋体" w:hAnsi="宋体" w:cs="宋体"/>
                <w:color w:val="000000"/>
                <w:kern w:val="0"/>
                <w:sz w:val="24"/>
              </w:rPr>
            </w:pPr>
            <w:r>
              <w:rPr>
                <w:rFonts w:hint="eastAsia" w:ascii="宋体" w:hAnsi="宋体"/>
                <w:color w:val="000000"/>
                <w:sz w:val="24"/>
              </w:rPr>
              <w:t>维修阀</w:t>
            </w:r>
          </w:p>
        </w:tc>
        <w:tc>
          <w:tcPr>
            <w:tcW w:w="882" w:type="pct"/>
            <w:tcBorders>
              <w:top w:val="single" w:color="auto" w:sz="4" w:space="0"/>
              <w:left w:val="nil"/>
              <w:bottom w:val="single" w:color="auto" w:sz="4" w:space="0"/>
              <w:right w:val="single" w:color="auto" w:sz="4" w:space="0"/>
            </w:tcBorders>
            <w:shd w:val="clear" w:color="auto" w:fill="auto"/>
            <w:noWrap/>
            <w:vAlign w:val="center"/>
          </w:tcPr>
          <w:p w14:paraId="0717DE69">
            <w:pPr>
              <w:widowControl/>
              <w:jc w:val="center"/>
              <w:rPr>
                <w:rFonts w:hint="eastAsia" w:ascii="宋体" w:hAnsi="宋体" w:cs="宋体"/>
                <w:color w:val="000000"/>
                <w:kern w:val="0"/>
                <w:sz w:val="24"/>
              </w:rPr>
            </w:pPr>
            <w:r>
              <w:rPr>
                <w:rFonts w:hint="eastAsia" w:ascii="宋体" w:hAnsi="宋体"/>
                <w:color w:val="000000"/>
                <w:sz w:val="24"/>
              </w:rPr>
              <w:t>Dg6</w:t>
            </w:r>
          </w:p>
        </w:tc>
        <w:tc>
          <w:tcPr>
            <w:tcW w:w="882" w:type="pct"/>
            <w:tcBorders>
              <w:top w:val="single" w:color="auto" w:sz="4" w:space="0"/>
              <w:left w:val="nil"/>
              <w:bottom w:val="single" w:color="auto" w:sz="4" w:space="0"/>
              <w:right w:val="single" w:color="auto" w:sz="4" w:space="0"/>
            </w:tcBorders>
            <w:shd w:val="clear" w:color="auto" w:fill="auto"/>
            <w:noWrap/>
            <w:vAlign w:val="center"/>
          </w:tcPr>
          <w:p w14:paraId="39BC1EB0">
            <w:pPr>
              <w:widowControl/>
              <w:jc w:val="center"/>
              <w:rPr>
                <w:rFonts w:hint="eastAsia" w:ascii="宋体" w:hAnsi="宋体" w:cs="宋体"/>
                <w:color w:val="000000"/>
                <w:kern w:val="0"/>
                <w:sz w:val="24"/>
              </w:rPr>
            </w:pPr>
            <w:r>
              <w:rPr>
                <w:rFonts w:hint="eastAsia" w:ascii="宋体" w:hAnsi="宋体"/>
                <w:color w:val="000000"/>
                <w:sz w:val="24"/>
              </w:rPr>
              <w:t>个</w:t>
            </w:r>
          </w:p>
        </w:tc>
        <w:tc>
          <w:tcPr>
            <w:tcW w:w="881" w:type="pct"/>
            <w:tcBorders>
              <w:top w:val="single" w:color="auto" w:sz="4" w:space="0"/>
              <w:left w:val="nil"/>
              <w:bottom w:val="single" w:color="auto" w:sz="4" w:space="0"/>
              <w:right w:val="single" w:color="auto" w:sz="4" w:space="0"/>
            </w:tcBorders>
            <w:shd w:val="clear" w:color="auto" w:fill="auto"/>
            <w:noWrap/>
            <w:vAlign w:val="center"/>
          </w:tcPr>
          <w:p w14:paraId="00F216CA">
            <w:pPr>
              <w:widowControl/>
              <w:jc w:val="center"/>
              <w:rPr>
                <w:rFonts w:hint="eastAsia" w:ascii="宋体" w:hAnsi="宋体" w:cs="宋体"/>
                <w:color w:val="000000"/>
                <w:kern w:val="0"/>
                <w:sz w:val="24"/>
              </w:rPr>
            </w:pPr>
            <w:r>
              <w:rPr>
                <w:rFonts w:hint="eastAsia" w:ascii="宋体" w:hAnsi="宋体"/>
                <w:color w:val="000000"/>
                <w:sz w:val="24"/>
              </w:rPr>
              <w:t>18</w:t>
            </w:r>
          </w:p>
        </w:tc>
      </w:tr>
      <w:tr w14:paraId="2EE2DA6A">
        <w:tblPrEx>
          <w:tblCellMar>
            <w:top w:w="0" w:type="dxa"/>
            <w:left w:w="108" w:type="dxa"/>
            <w:bottom w:w="0" w:type="dxa"/>
            <w:right w:w="108" w:type="dxa"/>
          </w:tblCellMar>
        </w:tblPrEx>
        <w:trPr>
          <w:trHeight w:val="288" w:hRule="atLeast"/>
          <w:jc w:val="center"/>
        </w:trPr>
        <w:tc>
          <w:tcPr>
            <w:tcW w:w="8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DCC83E">
            <w:pPr>
              <w:widowControl/>
              <w:jc w:val="center"/>
              <w:rPr>
                <w:rFonts w:hint="eastAsia" w:ascii="宋体" w:hAnsi="宋体" w:cs="宋体"/>
                <w:color w:val="000000"/>
                <w:kern w:val="0"/>
                <w:sz w:val="24"/>
              </w:rPr>
            </w:pPr>
            <w:r>
              <w:rPr>
                <w:rFonts w:hint="eastAsia" w:ascii="宋体" w:hAnsi="宋体"/>
                <w:color w:val="000000"/>
                <w:sz w:val="24"/>
              </w:rPr>
              <w:t>8</w:t>
            </w:r>
          </w:p>
        </w:tc>
        <w:tc>
          <w:tcPr>
            <w:tcW w:w="1473" w:type="pct"/>
            <w:tcBorders>
              <w:top w:val="single" w:color="auto" w:sz="4" w:space="0"/>
              <w:left w:val="nil"/>
              <w:bottom w:val="single" w:color="auto" w:sz="4" w:space="0"/>
              <w:right w:val="single" w:color="auto" w:sz="4" w:space="0"/>
            </w:tcBorders>
            <w:shd w:val="clear" w:color="auto" w:fill="auto"/>
            <w:noWrap/>
            <w:vAlign w:val="center"/>
          </w:tcPr>
          <w:p w14:paraId="7CFAC59E">
            <w:pPr>
              <w:widowControl/>
              <w:jc w:val="left"/>
              <w:rPr>
                <w:rFonts w:hint="eastAsia" w:ascii="宋体" w:hAnsi="宋体" w:cs="宋体"/>
                <w:color w:val="000000"/>
                <w:kern w:val="0"/>
                <w:sz w:val="24"/>
              </w:rPr>
            </w:pPr>
            <w:r>
              <w:rPr>
                <w:rFonts w:hint="eastAsia" w:ascii="宋体" w:hAnsi="宋体"/>
                <w:color w:val="000000"/>
                <w:sz w:val="24"/>
              </w:rPr>
              <w:t>楼层截止阀</w:t>
            </w:r>
          </w:p>
        </w:tc>
        <w:tc>
          <w:tcPr>
            <w:tcW w:w="882" w:type="pct"/>
            <w:tcBorders>
              <w:top w:val="single" w:color="auto" w:sz="4" w:space="0"/>
              <w:left w:val="nil"/>
              <w:bottom w:val="single" w:color="auto" w:sz="4" w:space="0"/>
              <w:right w:val="single" w:color="auto" w:sz="4" w:space="0"/>
            </w:tcBorders>
            <w:shd w:val="clear" w:color="auto" w:fill="auto"/>
            <w:noWrap/>
            <w:vAlign w:val="center"/>
          </w:tcPr>
          <w:p w14:paraId="3B7C2919">
            <w:pPr>
              <w:widowControl/>
              <w:jc w:val="center"/>
              <w:rPr>
                <w:rFonts w:hint="eastAsia" w:ascii="宋体" w:hAnsi="宋体" w:cs="宋体"/>
                <w:color w:val="000000"/>
                <w:kern w:val="0"/>
                <w:sz w:val="24"/>
              </w:rPr>
            </w:pPr>
            <w:r>
              <w:rPr>
                <w:rFonts w:hint="eastAsia" w:ascii="宋体" w:hAnsi="宋体"/>
                <w:color w:val="000000"/>
                <w:sz w:val="24"/>
              </w:rPr>
              <w:t>DN15</w:t>
            </w:r>
          </w:p>
        </w:tc>
        <w:tc>
          <w:tcPr>
            <w:tcW w:w="882" w:type="pct"/>
            <w:tcBorders>
              <w:top w:val="single" w:color="auto" w:sz="4" w:space="0"/>
              <w:left w:val="nil"/>
              <w:bottom w:val="single" w:color="auto" w:sz="4" w:space="0"/>
              <w:right w:val="single" w:color="auto" w:sz="4" w:space="0"/>
            </w:tcBorders>
            <w:shd w:val="clear" w:color="auto" w:fill="auto"/>
            <w:noWrap/>
            <w:vAlign w:val="center"/>
          </w:tcPr>
          <w:p w14:paraId="254170BC">
            <w:pPr>
              <w:widowControl/>
              <w:jc w:val="center"/>
              <w:rPr>
                <w:rFonts w:hint="eastAsia" w:ascii="宋体" w:hAnsi="宋体" w:cs="宋体"/>
                <w:color w:val="000000"/>
                <w:kern w:val="0"/>
                <w:sz w:val="24"/>
              </w:rPr>
            </w:pPr>
            <w:r>
              <w:rPr>
                <w:rFonts w:hint="eastAsia" w:ascii="宋体" w:hAnsi="宋体"/>
                <w:color w:val="000000"/>
                <w:sz w:val="24"/>
              </w:rPr>
              <w:t>个</w:t>
            </w:r>
          </w:p>
        </w:tc>
        <w:tc>
          <w:tcPr>
            <w:tcW w:w="881" w:type="pct"/>
            <w:tcBorders>
              <w:top w:val="single" w:color="auto" w:sz="4" w:space="0"/>
              <w:left w:val="nil"/>
              <w:bottom w:val="single" w:color="auto" w:sz="4" w:space="0"/>
              <w:right w:val="single" w:color="auto" w:sz="4" w:space="0"/>
            </w:tcBorders>
            <w:shd w:val="clear" w:color="auto" w:fill="auto"/>
            <w:noWrap/>
            <w:vAlign w:val="center"/>
          </w:tcPr>
          <w:p w14:paraId="5A8EAF2B">
            <w:pPr>
              <w:widowControl/>
              <w:jc w:val="center"/>
              <w:rPr>
                <w:rFonts w:hint="eastAsia" w:ascii="宋体" w:hAnsi="宋体" w:cs="宋体"/>
                <w:color w:val="000000"/>
                <w:kern w:val="0"/>
                <w:sz w:val="24"/>
              </w:rPr>
            </w:pPr>
            <w:r>
              <w:rPr>
                <w:rFonts w:hint="eastAsia" w:ascii="宋体" w:hAnsi="宋体"/>
                <w:color w:val="000000"/>
                <w:sz w:val="24"/>
              </w:rPr>
              <w:t>1</w:t>
            </w:r>
          </w:p>
        </w:tc>
      </w:tr>
      <w:tr w14:paraId="39A8196E">
        <w:tblPrEx>
          <w:tblCellMar>
            <w:top w:w="0" w:type="dxa"/>
            <w:left w:w="108" w:type="dxa"/>
            <w:bottom w:w="0" w:type="dxa"/>
            <w:right w:w="108" w:type="dxa"/>
          </w:tblCellMar>
        </w:tblPrEx>
        <w:trPr>
          <w:trHeight w:val="288" w:hRule="atLeast"/>
          <w:jc w:val="center"/>
        </w:trPr>
        <w:tc>
          <w:tcPr>
            <w:tcW w:w="8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E1ED86">
            <w:pPr>
              <w:widowControl/>
              <w:jc w:val="center"/>
              <w:rPr>
                <w:rFonts w:hint="eastAsia" w:ascii="宋体" w:hAnsi="宋体" w:cs="宋体"/>
                <w:color w:val="000000"/>
                <w:kern w:val="0"/>
                <w:sz w:val="24"/>
              </w:rPr>
            </w:pPr>
            <w:r>
              <w:rPr>
                <w:rFonts w:hint="eastAsia" w:ascii="宋体" w:hAnsi="宋体"/>
                <w:color w:val="000000"/>
                <w:sz w:val="24"/>
              </w:rPr>
              <w:t>9</w:t>
            </w:r>
          </w:p>
        </w:tc>
        <w:tc>
          <w:tcPr>
            <w:tcW w:w="1473" w:type="pct"/>
            <w:tcBorders>
              <w:top w:val="single" w:color="auto" w:sz="4" w:space="0"/>
              <w:left w:val="nil"/>
              <w:bottom w:val="single" w:color="auto" w:sz="4" w:space="0"/>
              <w:right w:val="single" w:color="auto" w:sz="4" w:space="0"/>
            </w:tcBorders>
            <w:shd w:val="clear" w:color="auto" w:fill="auto"/>
            <w:noWrap/>
            <w:vAlign w:val="center"/>
          </w:tcPr>
          <w:p w14:paraId="2961FF6E">
            <w:pPr>
              <w:widowControl/>
              <w:jc w:val="left"/>
              <w:rPr>
                <w:rFonts w:hint="eastAsia" w:ascii="宋体" w:hAnsi="宋体" w:cs="宋体"/>
                <w:color w:val="000000"/>
                <w:kern w:val="0"/>
                <w:sz w:val="24"/>
              </w:rPr>
            </w:pPr>
            <w:r>
              <w:rPr>
                <w:rFonts w:hint="eastAsia" w:ascii="宋体" w:hAnsi="宋体"/>
                <w:color w:val="000000"/>
                <w:sz w:val="24"/>
              </w:rPr>
              <w:t>镀锌角铁</w:t>
            </w:r>
          </w:p>
        </w:tc>
        <w:tc>
          <w:tcPr>
            <w:tcW w:w="882" w:type="pct"/>
            <w:tcBorders>
              <w:top w:val="single" w:color="auto" w:sz="4" w:space="0"/>
              <w:left w:val="nil"/>
              <w:bottom w:val="single" w:color="auto" w:sz="4" w:space="0"/>
              <w:right w:val="single" w:color="auto" w:sz="4" w:space="0"/>
            </w:tcBorders>
            <w:shd w:val="clear" w:color="auto" w:fill="auto"/>
            <w:noWrap/>
            <w:vAlign w:val="center"/>
          </w:tcPr>
          <w:p w14:paraId="2F90D8F5">
            <w:pPr>
              <w:widowControl/>
              <w:jc w:val="center"/>
              <w:rPr>
                <w:rFonts w:hint="eastAsia" w:ascii="宋体" w:hAnsi="宋体" w:cs="宋体"/>
                <w:color w:val="000000"/>
                <w:kern w:val="0"/>
                <w:sz w:val="24"/>
              </w:rPr>
            </w:pPr>
            <w:r>
              <w:rPr>
                <w:rFonts w:hint="eastAsia" w:ascii="宋体" w:hAnsi="宋体"/>
                <w:color w:val="000000"/>
                <w:sz w:val="24"/>
              </w:rPr>
              <w:t>30*30*3</w:t>
            </w:r>
          </w:p>
        </w:tc>
        <w:tc>
          <w:tcPr>
            <w:tcW w:w="882" w:type="pct"/>
            <w:tcBorders>
              <w:top w:val="single" w:color="auto" w:sz="4" w:space="0"/>
              <w:left w:val="nil"/>
              <w:bottom w:val="single" w:color="auto" w:sz="4" w:space="0"/>
              <w:right w:val="single" w:color="auto" w:sz="4" w:space="0"/>
            </w:tcBorders>
            <w:shd w:val="clear" w:color="auto" w:fill="auto"/>
            <w:noWrap/>
            <w:vAlign w:val="center"/>
          </w:tcPr>
          <w:p w14:paraId="62DFF91B">
            <w:pPr>
              <w:widowControl/>
              <w:jc w:val="center"/>
              <w:rPr>
                <w:rFonts w:hint="eastAsia" w:ascii="宋体" w:hAnsi="宋体" w:cs="宋体"/>
                <w:color w:val="000000"/>
                <w:kern w:val="0"/>
                <w:sz w:val="24"/>
              </w:rPr>
            </w:pPr>
            <w:r>
              <w:rPr>
                <w:rFonts w:hint="eastAsia" w:ascii="宋体" w:hAnsi="宋体"/>
                <w:color w:val="000000"/>
                <w:sz w:val="24"/>
              </w:rPr>
              <w:t>米</w:t>
            </w:r>
          </w:p>
        </w:tc>
        <w:tc>
          <w:tcPr>
            <w:tcW w:w="881" w:type="pct"/>
            <w:tcBorders>
              <w:top w:val="single" w:color="auto" w:sz="4" w:space="0"/>
              <w:left w:val="nil"/>
              <w:bottom w:val="single" w:color="auto" w:sz="4" w:space="0"/>
              <w:right w:val="single" w:color="auto" w:sz="4" w:space="0"/>
            </w:tcBorders>
            <w:shd w:val="clear" w:color="auto" w:fill="auto"/>
            <w:noWrap/>
            <w:vAlign w:val="center"/>
          </w:tcPr>
          <w:p w14:paraId="4564734D">
            <w:pPr>
              <w:widowControl/>
              <w:jc w:val="center"/>
              <w:rPr>
                <w:rFonts w:hint="eastAsia" w:ascii="宋体" w:hAnsi="宋体" w:cs="宋体"/>
                <w:color w:val="000000"/>
                <w:kern w:val="0"/>
                <w:sz w:val="24"/>
              </w:rPr>
            </w:pPr>
            <w:r>
              <w:rPr>
                <w:rFonts w:hint="eastAsia" w:ascii="宋体" w:hAnsi="宋体"/>
                <w:color w:val="000000"/>
                <w:sz w:val="24"/>
              </w:rPr>
              <w:t>30</w:t>
            </w:r>
          </w:p>
        </w:tc>
      </w:tr>
      <w:tr w14:paraId="4B5F5BFF">
        <w:tblPrEx>
          <w:tblCellMar>
            <w:top w:w="0" w:type="dxa"/>
            <w:left w:w="108" w:type="dxa"/>
            <w:bottom w:w="0" w:type="dxa"/>
            <w:right w:w="108" w:type="dxa"/>
          </w:tblCellMar>
        </w:tblPrEx>
        <w:trPr>
          <w:trHeight w:val="288" w:hRule="atLeast"/>
          <w:jc w:val="center"/>
        </w:trPr>
        <w:tc>
          <w:tcPr>
            <w:tcW w:w="8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E45D3E">
            <w:pPr>
              <w:widowControl/>
              <w:jc w:val="center"/>
              <w:rPr>
                <w:rFonts w:hint="eastAsia" w:ascii="宋体" w:hAnsi="宋体" w:cs="宋体"/>
                <w:color w:val="000000"/>
                <w:kern w:val="0"/>
                <w:sz w:val="24"/>
              </w:rPr>
            </w:pPr>
            <w:r>
              <w:rPr>
                <w:rFonts w:hint="eastAsia" w:ascii="宋体" w:hAnsi="宋体"/>
                <w:color w:val="000000"/>
                <w:sz w:val="24"/>
              </w:rPr>
              <w:t>10</w:t>
            </w:r>
          </w:p>
        </w:tc>
        <w:tc>
          <w:tcPr>
            <w:tcW w:w="1473" w:type="pct"/>
            <w:tcBorders>
              <w:top w:val="single" w:color="auto" w:sz="4" w:space="0"/>
              <w:left w:val="nil"/>
              <w:bottom w:val="single" w:color="auto" w:sz="4" w:space="0"/>
              <w:right w:val="single" w:color="auto" w:sz="4" w:space="0"/>
            </w:tcBorders>
            <w:shd w:val="clear" w:color="auto" w:fill="auto"/>
            <w:noWrap/>
            <w:vAlign w:val="center"/>
          </w:tcPr>
          <w:p w14:paraId="53D9C38D">
            <w:pPr>
              <w:widowControl/>
              <w:jc w:val="left"/>
              <w:rPr>
                <w:rFonts w:hint="eastAsia" w:ascii="宋体" w:hAnsi="宋体" w:cs="宋体"/>
                <w:color w:val="000000"/>
                <w:kern w:val="0"/>
                <w:sz w:val="24"/>
              </w:rPr>
            </w:pPr>
            <w:r>
              <w:rPr>
                <w:rFonts w:hint="eastAsia" w:ascii="宋体" w:hAnsi="宋体"/>
                <w:color w:val="000000"/>
                <w:sz w:val="24"/>
              </w:rPr>
              <w:t>辅助材料</w:t>
            </w:r>
          </w:p>
        </w:tc>
        <w:tc>
          <w:tcPr>
            <w:tcW w:w="882" w:type="pct"/>
            <w:tcBorders>
              <w:top w:val="single" w:color="auto" w:sz="4" w:space="0"/>
              <w:left w:val="nil"/>
              <w:bottom w:val="single" w:color="auto" w:sz="4" w:space="0"/>
              <w:right w:val="single" w:color="auto" w:sz="4" w:space="0"/>
            </w:tcBorders>
            <w:shd w:val="clear" w:color="auto" w:fill="auto"/>
            <w:noWrap/>
            <w:vAlign w:val="center"/>
          </w:tcPr>
          <w:p w14:paraId="642FE29F">
            <w:pPr>
              <w:widowControl/>
              <w:jc w:val="center"/>
              <w:rPr>
                <w:rFonts w:hint="eastAsia" w:ascii="宋体" w:hAnsi="宋体" w:cs="宋体"/>
                <w:color w:val="000000"/>
                <w:kern w:val="0"/>
                <w:sz w:val="24"/>
              </w:rPr>
            </w:pPr>
            <w:r>
              <w:rPr>
                <w:rFonts w:hint="eastAsia" w:ascii="宋体" w:hAnsi="宋体"/>
                <w:color w:val="000000"/>
                <w:sz w:val="24"/>
              </w:rPr>
              <w:t>　</w:t>
            </w:r>
          </w:p>
        </w:tc>
        <w:tc>
          <w:tcPr>
            <w:tcW w:w="882" w:type="pct"/>
            <w:tcBorders>
              <w:top w:val="single" w:color="auto" w:sz="4" w:space="0"/>
              <w:left w:val="nil"/>
              <w:bottom w:val="single" w:color="auto" w:sz="4" w:space="0"/>
              <w:right w:val="single" w:color="auto" w:sz="4" w:space="0"/>
            </w:tcBorders>
            <w:shd w:val="clear" w:color="auto" w:fill="auto"/>
            <w:noWrap/>
            <w:vAlign w:val="center"/>
          </w:tcPr>
          <w:p w14:paraId="1C15D05F">
            <w:pPr>
              <w:widowControl/>
              <w:jc w:val="center"/>
              <w:rPr>
                <w:rFonts w:hint="eastAsia" w:ascii="宋体" w:hAnsi="宋体" w:cs="宋体"/>
                <w:color w:val="000000"/>
                <w:kern w:val="0"/>
                <w:sz w:val="24"/>
              </w:rPr>
            </w:pPr>
            <w:r>
              <w:rPr>
                <w:rFonts w:hint="eastAsia" w:ascii="宋体" w:hAnsi="宋体"/>
                <w:color w:val="000000"/>
                <w:sz w:val="24"/>
              </w:rPr>
              <w:t>批</w:t>
            </w:r>
          </w:p>
        </w:tc>
        <w:tc>
          <w:tcPr>
            <w:tcW w:w="881" w:type="pct"/>
            <w:tcBorders>
              <w:top w:val="single" w:color="auto" w:sz="4" w:space="0"/>
              <w:left w:val="nil"/>
              <w:bottom w:val="single" w:color="auto" w:sz="4" w:space="0"/>
              <w:right w:val="single" w:color="auto" w:sz="4" w:space="0"/>
            </w:tcBorders>
            <w:shd w:val="clear" w:color="auto" w:fill="auto"/>
            <w:noWrap/>
            <w:vAlign w:val="center"/>
          </w:tcPr>
          <w:p w14:paraId="0BE7817D">
            <w:pPr>
              <w:widowControl/>
              <w:jc w:val="center"/>
              <w:rPr>
                <w:rFonts w:hint="eastAsia" w:ascii="宋体" w:hAnsi="宋体" w:cs="宋体"/>
                <w:color w:val="000000"/>
                <w:kern w:val="0"/>
                <w:sz w:val="24"/>
              </w:rPr>
            </w:pPr>
            <w:r>
              <w:rPr>
                <w:rFonts w:hint="eastAsia" w:ascii="宋体" w:hAnsi="宋体"/>
                <w:color w:val="000000"/>
                <w:sz w:val="24"/>
              </w:rPr>
              <w:t>1</w:t>
            </w:r>
          </w:p>
        </w:tc>
      </w:tr>
      <w:tr w14:paraId="252642A0">
        <w:tblPrEx>
          <w:tblCellMar>
            <w:top w:w="0" w:type="dxa"/>
            <w:left w:w="108" w:type="dxa"/>
            <w:bottom w:w="0" w:type="dxa"/>
            <w:right w:w="108" w:type="dxa"/>
          </w:tblCellMar>
        </w:tblPrEx>
        <w:trPr>
          <w:trHeight w:val="288" w:hRule="atLeast"/>
          <w:jc w:val="center"/>
        </w:trPr>
        <w:tc>
          <w:tcPr>
            <w:tcW w:w="8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591955">
            <w:pPr>
              <w:widowControl/>
              <w:jc w:val="center"/>
              <w:rPr>
                <w:rFonts w:hint="eastAsia" w:ascii="宋体" w:hAnsi="宋体" w:cs="宋体"/>
                <w:color w:val="000000"/>
                <w:kern w:val="0"/>
                <w:sz w:val="24"/>
              </w:rPr>
            </w:pPr>
            <w:r>
              <w:rPr>
                <w:rFonts w:hint="eastAsia" w:ascii="宋体" w:hAnsi="宋体"/>
                <w:color w:val="000000"/>
                <w:sz w:val="24"/>
              </w:rPr>
              <w:t>11</w:t>
            </w:r>
          </w:p>
        </w:tc>
        <w:tc>
          <w:tcPr>
            <w:tcW w:w="1473" w:type="pct"/>
            <w:tcBorders>
              <w:top w:val="single" w:color="auto" w:sz="4" w:space="0"/>
              <w:left w:val="nil"/>
              <w:bottom w:val="single" w:color="auto" w:sz="4" w:space="0"/>
              <w:right w:val="single" w:color="auto" w:sz="4" w:space="0"/>
            </w:tcBorders>
            <w:shd w:val="clear" w:color="auto" w:fill="auto"/>
            <w:noWrap/>
            <w:vAlign w:val="center"/>
          </w:tcPr>
          <w:p w14:paraId="092DA79A">
            <w:pPr>
              <w:widowControl/>
              <w:jc w:val="left"/>
              <w:rPr>
                <w:rFonts w:hint="eastAsia" w:ascii="宋体" w:hAnsi="宋体" w:cs="宋体"/>
                <w:color w:val="000000"/>
                <w:kern w:val="0"/>
                <w:sz w:val="24"/>
              </w:rPr>
            </w:pPr>
            <w:r>
              <w:rPr>
                <w:rFonts w:hint="eastAsia" w:ascii="宋体" w:hAnsi="宋体"/>
                <w:color w:val="000000"/>
                <w:sz w:val="24"/>
              </w:rPr>
              <w:t>氧气二级稳压箱</w:t>
            </w:r>
          </w:p>
        </w:tc>
        <w:tc>
          <w:tcPr>
            <w:tcW w:w="882" w:type="pct"/>
            <w:tcBorders>
              <w:top w:val="single" w:color="auto" w:sz="4" w:space="0"/>
              <w:left w:val="nil"/>
              <w:bottom w:val="single" w:color="auto" w:sz="4" w:space="0"/>
              <w:right w:val="single" w:color="auto" w:sz="4" w:space="0"/>
            </w:tcBorders>
            <w:shd w:val="clear" w:color="auto" w:fill="auto"/>
            <w:noWrap/>
            <w:vAlign w:val="center"/>
          </w:tcPr>
          <w:p w14:paraId="37836AA1">
            <w:pPr>
              <w:widowControl/>
              <w:jc w:val="center"/>
              <w:rPr>
                <w:rFonts w:hint="eastAsia" w:ascii="宋体" w:hAnsi="宋体" w:cs="宋体"/>
                <w:color w:val="000000"/>
                <w:kern w:val="0"/>
                <w:sz w:val="24"/>
              </w:rPr>
            </w:pPr>
            <w:r>
              <w:rPr>
                <w:rFonts w:hint="eastAsia" w:ascii="宋体" w:hAnsi="宋体"/>
                <w:color w:val="000000"/>
                <w:sz w:val="24"/>
              </w:rPr>
              <w:t>　</w:t>
            </w:r>
          </w:p>
        </w:tc>
        <w:tc>
          <w:tcPr>
            <w:tcW w:w="882" w:type="pct"/>
            <w:tcBorders>
              <w:top w:val="single" w:color="auto" w:sz="4" w:space="0"/>
              <w:left w:val="nil"/>
              <w:bottom w:val="single" w:color="auto" w:sz="4" w:space="0"/>
              <w:right w:val="single" w:color="auto" w:sz="4" w:space="0"/>
            </w:tcBorders>
            <w:shd w:val="clear" w:color="auto" w:fill="auto"/>
            <w:noWrap/>
            <w:vAlign w:val="center"/>
          </w:tcPr>
          <w:p w14:paraId="479E785B">
            <w:pPr>
              <w:widowControl/>
              <w:jc w:val="center"/>
              <w:rPr>
                <w:rFonts w:hint="eastAsia" w:ascii="宋体" w:hAnsi="宋体" w:cs="宋体"/>
                <w:color w:val="000000"/>
                <w:kern w:val="0"/>
                <w:sz w:val="24"/>
              </w:rPr>
            </w:pPr>
            <w:r>
              <w:rPr>
                <w:rFonts w:hint="eastAsia" w:ascii="宋体" w:hAnsi="宋体"/>
                <w:color w:val="000000"/>
                <w:sz w:val="24"/>
              </w:rPr>
              <w:t>个</w:t>
            </w:r>
          </w:p>
        </w:tc>
        <w:tc>
          <w:tcPr>
            <w:tcW w:w="881" w:type="pct"/>
            <w:tcBorders>
              <w:top w:val="single" w:color="auto" w:sz="4" w:space="0"/>
              <w:left w:val="nil"/>
              <w:bottom w:val="single" w:color="auto" w:sz="4" w:space="0"/>
              <w:right w:val="single" w:color="auto" w:sz="4" w:space="0"/>
            </w:tcBorders>
            <w:shd w:val="clear" w:color="auto" w:fill="auto"/>
            <w:noWrap/>
            <w:vAlign w:val="center"/>
          </w:tcPr>
          <w:p w14:paraId="257C1B0B">
            <w:pPr>
              <w:widowControl/>
              <w:jc w:val="center"/>
              <w:rPr>
                <w:rFonts w:hint="eastAsia" w:ascii="宋体" w:hAnsi="宋体" w:cs="宋体"/>
                <w:color w:val="000000"/>
                <w:kern w:val="0"/>
                <w:sz w:val="24"/>
              </w:rPr>
            </w:pPr>
            <w:r>
              <w:rPr>
                <w:rFonts w:hint="eastAsia" w:ascii="宋体" w:hAnsi="宋体"/>
                <w:color w:val="000000"/>
                <w:sz w:val="24"/>
              </w:rPr>
              <w:t>1</w:t>
            </w:r>
          </w:p>
        </w:tc>
      </w:tr>
      <w:tr w14:paraId="11F104B9">
        <w:tblPrEx>
          <w:tblCellMar>
            <w:top w:w="0" w:type="dxa"/>
            <w:left w:w="108" w:type="dxa"/>
            <w:bottom w:w="0" w:type="dxa"/>
            <w:right w:w="108" w:type="dxa"/>
          </w:tblCellMar>
        </w:tblPrEx>
        <w:trPr>
          <w:trHeight w:val="288" w:hRule="atLeast"/>
          <w:jc w:val="center"/>
        </w:trPr>
        <w:tc>
          <w:tcPr>
            <w:tcW w:w="5000"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7D6AE7E">
            <w:pPr>
              <w:widowControl/>
              <w:jc w:val="center"/>
              <w:rPr>
                <w:rFonts w:hint="eastAsia" w:ascii="宋体" w:hAnsi="宋体" w:cs="宋体"/>
                <w:color w:val="000000"/>
                <w:kern w:val="0"/>
                <w:sz w:val="24"/>
              </w:rPr>
            </w:pPr>
            <w:r>
              <w:rPr>
                <w:rFonts w:hint="eastAsia" w:ascii="宋体" w:hAnsi="宋体" w:cs="宋体"/>
                <w:color w:val="000000"/>
                <w:kern w:val="0"/>
                <w:sz w:val="24"/>
              </w:rPr>
              <w:t>二、医用中心吸引系统</w:t>
            </w:r>
          </w:p>
        </w:tc>
      </w:tr>
      <w:tr w14:paraId="5B2D01DA">
        <w:tblPrEx>
          <w:tblCellMar>
            <w:top w:w="0" w:type="dxa"/>
            <w:left w:w="108" w:type="dxa"/>
            <w:bottom w:w="0" w:type="dxa"/>
            <w:right w:w="108" w:type="dxa"/>
          </w:tblCellMar>
        </w:tblPrEx>
        <w:trPr>
          <w:trHeight w:val="288" w:hRule="atLeast"/>
          <w:jc w:val="center"/>
        </w:trPr>
        <w:tc>
          <w:tcPr>
            <w:tcW w:w="8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4EE4BA">
            <w:pPr>
              <w:widowControl/>
              <w:jc w:val="center"/>
              <w:rPr>
                <w:rFonts w:hint="eastAsia" w:ascii="宋体" w:hAnsi="宋体" w:cs="宋体"/>
                <w:color w:val="000000"/>
                <w:kern w:val="0"/>
                <w:sz w:val="24"/>
              </w:rPr>
            </w:pPr>
            <w:r>
              <w:rPr>
                <w:rFonts w:hint="eastAsia" w:ascii="宋体" w:hAnsi="宋体"/>
                <w:color w:val="000000"/>
                <w:sz w:val="24"/>
              </w:rPr>
              <w:t>1</w:t>
            </w:r>
          </w:p>
        </w:tc>
        <w:tc>
          <w:tcPr>
            <w:tcW w:w="1473" w:type="pct"/>
            <w:tcBorders>
              <w:top w:val="single" w:color="auto" w:sz="4" w:space="0"/>
              <w:left w:val="nil"/>
              <w:bottom w:val="single" w:color="auto" w:sz="4" w:space="0"/>
              <w:right w:val="single" w:color="auto" w:sz="4" w:space="0"/>
            </w:tcBorders>
            <w:shd w:val="clear" w:color="auto" w:fill="auto"/>
            <w:noWrap/>
            <w:vAlign w:val="center"/>
          </w:tcPr>
          <w:p w14:paraId="7BA9A442">
            <w:pPr>
              <w:widowControl/>
              <w:jc w:val="center"/>
              <w:rPr>
                <w:rFonts w:hint="eastAsia" w:ascii="宋体" w:hAnsi="宋体" w:cs="宋体"/>
                <w:color w:val="000000"/>
                <w:kern w:val="0"/>
                <w:sz w:val="24"/>
              </w:rPr>
            </w:pPr>
            <w:r>
              <w:rPr>
                <w:rFonts w:hint="eastAsia" w:ascii="宋体" w:hAnsi="宋体"/>
                <w:color w:val="000000"/>
                <w:sz w:val="24"/>
              </w:rPr>
              <w:t>医用脱脂不锈钢管</w:t>
            </w:r>
          </w:p>
        </w:tc>
        <w:tc>
          <w:tcPr>
            <w:tcW w:w="882" w:type="pct"/>
            <w:tcBorders>
              <w:top w:val="single" w:color="auto" w:sz="4" w:space="0"/>
              <w:left w:val="nil"/>
              <w:bottom w:val="single" w:color="auto" w:sz="4" w:space="0"/>
              <w:right w:val="single" w:color="auto" w:sz="4" w:space="0"/>
            </w:tcBorders>
            <w:shd w:val="clear" w:color="auto" w:fill="auto"/>
            <w:noWrap/>
            <w:vAlign w:val="center"/>
          </w:tcPr>
          <w:p w14:paraId="360F7F5F">
            <w:pPr>
              <w:widowControl/>
              <w:jc w:val="center"/>
              <w:rPr>
                <w:rFonts w:hint="eastAsia" w:ascii="宋体" w:hAnsi="宋体" w:cs="宋体"/>
                <w:color w:val="000000"/>
                <w:kern w:val="0"/>
                <w:sz w:val="24"/>
              </w:rPr>
            </w:pPr>
            <w:r>
              <w:rPr>
                <w:rFonts w:hint="eastAsia" w:ascii="宋体" w:hAnsi="宋体"/>
                <w:color w:val="000000"/>
                <w:sz w:val="24"/>
              </w:rPr>
              <w:t>φ32*2.0</w:t>
            </w:r>
          </w:p>
        </w:tc>
        <w:tc>
          <w:tcPr>
            <w:tcW w:w="882" w:type="pct"/>
            <w:tcBorders>
              <w:top w:val="single" w:color="auto" w:sz="4" w:space="0"/>
              <w:left w:val="nil"/>
              <w:bottom w:val="single" w:color="auto" w:sz="4" w:space="0"/>
              <w:right w:val="single" w:color="auto" w:sz="4" w:space="0"/>
            </w:tcBorders>
            <w:shd w:val="clear" w:color="auto" w:fill="auto"/>
            <w:noWrap/>
            <w:vAlign w:val="center"/>
          </w:tcPr>
          <w:p w14:paraId="0B96420C">
            <w:pPr>
              <w:widowControl/>
              <w:jc w:val="center"/>
              <w:rPr>
                <w:rFonts w:hint="eastAsia" w:ascii="宋体" w:hAnsi="宋体" w:cs="宋体"/>
                <w:color w:val="000000"/>
                <w:kern w:val="0"/>
                <w:sz w:val="24"/>
              </w:rPr>
            </w:pPr>
            <w:r>
              <w:rPr>
                <w:rFonts w:hint="eastAsia" w:ascii="宋体" w:hAnsi="宋体"/>
                <w:color w:val="000000"/>
                <w:sz w:val="24"/>
              </w:rPr>
              <w:t>米</w:t>
            </w:r>
          </w:p>
        </w:tc>
        <w:tc>
          <w:tcPr>
            <w:tcW w:w="881" w:type="pct"/>
            <w:tcBorders>
              <w:top w:val="single" w:color="auto" w:sz="4" w:space="0"/>
              <w:left w:val="nil"/>
              <w:bottom w:val="single" w:color="auto" w:sz="4" w:space="0"/>
              <w:right w:val="single" w:color="auto" w:sz="4" w:space="0"/>
            </w:tcBorders>
            <w:shd w:val="clear" w:color="auto" w:fill="auto"/>
            <w:noWrap/>
            <w:vAlign w:val="center"/>
          </w:tcPr>
          <w:p w14:paraId="1E70745E">
            <w:pPr>
              <w:widowControl/>
              <w:jc w:val="center"/>
              <w:rPr>
                <w:rFonts w:hint="eastAsia" w:ascii="宋体" w:hAnsi="宋体" w:cs="宋体"/>
                <w:color w:val="000000"/>
                <w:kern w:val="0"/>
                <w:sz w:val="24"/>
              </w:rPr>
            </w:pPr>
            <w:r>
              <w:rPr>
                <w:rFonts w:hint="eastAsia" w:ascii="宋体" w:hAnsi="宋体"/>
                <w:color w:val="000000"/>
                <w:sz w:val="24"/>
              </w:rPr>
              <w:t>42</w:t>
            </w:r>
          </w:p>
        </w:tc>
      </w:tr>
      <w:tr w14:paraId="584AE693">
        <w:tblPrEx>
          <w:tblCellMar>
            <w:top w:w="0" w:type="dxa"/>
            <w:left w:w="108" w:type="dxa"/>
            <w:bottom w:w="0" w:type="dxa"/>
            <w:right w:w="108" w:type="dxa"/>
          </w:tblCellMar>
        </w:tblPrEx>
        <w:trPr>
          <w:trHeight w:val="288" w:hRule="atLeast"/>
          <w:jc w:val="center"/>
        </w:trPr>
        <w:tc>
          <w:tcPr>
            <w:tcW w:w="8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AD01E0">
            <w:pPr>
              <w:widowControl/>
              <w:jc w:val="center"/>
              <w:rPr>
                <w:rFonts w:hint="eastAsia" w:ascii="宋体" w:hAnsi="宋体" w:cs="宋体"/>
                <w:color w:val="000000"/>
                <w:kern w:val="0"/>
                <w:sz w:val="24"/>
              </w:rPr>
            </w:pPr>
            <w:r>
              <w:rPr>
                <w:rFonts w:hint="eastAsia" w:ascii="宋体" w:hAnsi="宋体"/>
                <w:color w:val="000000"/>
                <w:sz w:val="24"/>
              </w:rPr>
              <w:t>2</w:t>
            </w:r>
          </w:p>
        </w:tc>
        <w:tc>
          <w:tcPr>
            <w:tcW w:w="1473" w:type="pct"/>
            <w:tcBorders>
              <w:top w:val="single" w:color="auto" w:sz="4" w:space="0"/>
              <w:left w:val="nil"/>
              <w:bottom w:val="single" w:color="auto" w:sz="4" w:space="0"/>
              <w:right w:val="single" w:color="auto" w:sz="4" w:space="0"/>
            </w:tcBorders>
            <w:shd w:val="clear" w:color="auto" w:fill="auto"/>
            <w:noWrap/>
            <w:vAlign w:val="center"/>
          </w:tcPr>
          <w:p w14:paraId="502DEDFA">
            <w:pPr>
              <w:widowControl/>
              <w:jc w:val="center"/>
              <w:rPr>
                <w:rFonts w:hint="eastAsia" w:ascii="宋体" w:hAnsi="宋体" w:cs="宋体"/>
                <w:color w:val="000000"/>
                <w:kern w:val="0"/>
                <w:sz w:val="24"/>
              </w:rPr>
            </w:pPr>
            <w:r>
              <w:rPr>
                <w:rFonts w:hint="eastAsia" w:ascii="宋体" w:hAnsi="宋体"/>
                <w:color w:val="000000"/>
                <w:sz w:val="24"/>
              </w:rPr>
              <w:t>医用脱脂紫铜管</w:t>
            </w:r>
          </w:p>
        </w:tc>
        <w:tc>
          <w:tcPr>
            <w:tcW w:w="882" w:type="pct"/>
            <w:tcBorders>
              <w:top w:val="single" w:color="auto" w:sz="4" w:space="0"/>
              <w:left w:val="nil"/>
              <w:bottom w:val="single" w:color="auto" w:sz="4" w:space="0"/>
              <w:right w:val="single" w:color="auto" w:sz="4" w:space="0"/>
            </w:tcBorders>
            <w:shd w:val="clear" w:color="auto" w:fill="auto"/>
            <w:noWrap/>
            <w:vAlign w:val="center"/>
          </w:tcPr>
          <w:p w14:paraId="0D0F767A">
            <w:pPr>
              <w:widowControl/>
              <w:jc w:val="center"/>
              <w:rPr>
                <w:rFonts w:hint="eastAsia" w:ascii="宋体" w:hAnsi="宋体" w:cs="宋体"/>
                <w:color w:val="000000"/>
                <w:kern w:val="0"/>
                <w:sz w:val="24"/>
              </w:rPr>
            </w:pPr>
            <w:r>
              <w:rPr>
                <w:rFonts w:hint="eastAsia" w:ascii="宋体" w:hAnsi="宋体"/>
                <w:color w:val="000000"/>
                <w:sz w:val="24"/>
              </w:rPr>
              <w:t>φ12*1.0</w:t>
            </w:r>
          </w:p>
        </w:tc>
        <w:tc>
          <w:tcPr>
            <w:tcW w:w="882" w:type="pct"/>
            <w:tcBorders>
              <w:top w:val="single" w:color="auto" w:sz="4" w:space="0"/>
              <w:left w:val="nil"/>
              <w:bottom w:val="single" w:color="auto" w:sz="4" w:space="0"/>
              <w:right w:val="single" w:color="auto" w:sz="4" w:space="0"/>
            </w:tcBorders>
            <w:shd w:val="clear" w:color="auto" w:fill="auto"/>
            <w:noWrap/>
            <w:vAlign w:val="center"/>
          </w:tcPr>
          <w:p w14:paraId="2540D3F4">
            <w:pPr>
              <w:widowControl/>
              <w:jc w:val="center"/>
              <w:rPr>
                <w:rFonts w:hint="eastAsia" w:ascii="宋体" w:hAnsi="宋体" w:cs="宋体"/>
                <w:color w:val="000000"/>
                <w:kern w:val="0"/>
                <w:sz w:val="24"/>
              </w:rPr>
            </w:pPr>
            <w:r>
              <w:rPr>
                <w:rFonts w:hint="eastAsia" w:ascii="宋体" w:hAnsi="宋体"/>
                <w:color w:val="000000"/>
                <w:sz w:val="24"/>
              </w:rPr>
              <w:t>米</w:t>
            </w:r>
          </w:p>
        </w:tc>
        <w:tc>
          <w:tcPr>
            <w:tcW w:w="881" w:type="pct"/>
            <w:tcBorders>
              <w:top w:val="single" w:color="auto" w:sz="4" w:space="0"/>
              <w:left w:val="nil"/>
              <w:bottom w:val="single" w:color="auto" w:sz="4" w:space="0"/>
              <w:right w:val="single" w:color="auto" w:sz="4" w:space="0"/>
            </w:tcBorders>
            <w:shd w:val="clear" w:color="auto" w:fill="auto"/>
            <w:noWrap/>
            <w:vAlign w:val="center"/>
          </w:tcPr>
          <w:p w14:paraId="431002DE">
            <w:pPr>
              <w:widowControl/>
              <w:jc w:val="center"/>
              <w:rPr>
                <w:rFonts w:hint="eastAsia" w:ascii="宋体" w:hAnsi="宋体" w:cs="宋体"/>
                <w:color w:val="000000"/>
                <w:kern w:val="0"/>
                <w:sz w:val="24"/>
              </w:rPr>
            </w:pPr>
            <w:r>
              <w:rPr>
                <w:rFonts w:hint="eastAsia" w:ascii="宋体" w:hAnsi="宋体"/>
                <w:color w:val="000000"/>
                <w:sz w:val="24"/>
              </w:rPr>
              <w:t>95</w:t>
            </w:r>
          </w:p>
        </w:tc>
      </w:tr>
      <w:tr w14:paraId="1335D97E">
        <w:tblPrEx>
          <w:tblCellMar>
            <w:top w:w="0" w:type="dxa"/>
            <w:left w:w="108" w:type="dxa"/>
            <w:bottom w:w="0" w:type="dxa"/>
            <w:right w:w="108" w:type="dxa"/>
          </w:tblCellMar>
        </w:tblPrEx>
        <w:trPr>
          <w:trHeight w:val="288" w:hRule="atLeast"/>
          <w:jc w:val="center"/>
        </w:trPr>
        <w:tc>
          <w:tcPr>
            <w:tcW w:w="8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7C6CC5">
            <w:pPr>
              <w:widowControl/>
              <w:jc w:val="center"/>
              <w:rPr>
                <w:rFonts w:hint="eastAsia" w:ascii="宋体" w:hAnsi="宋体" w:cs="宋体"/>
                <w:color w:val="000000"/>
                <w:kern w:val="0"/>
                <w:sz w:val="24"/>
              </w:rPr>
            </w:pPr>
            <w:r>
              <w:rPr>
                <w:rFonts w:hint="eastAsia" w:ascii="宋体" w:hAnsi="宋体"/>
                <w:color w:val="000000"/>
                <w:sz w:val="24"/>
              </w:rPr>
              <w:t>3</w:t>
            </w:r>
          </w:p>
        </w:tc>
        <w:tc>
          <w:tcPr>
            <w:tcW w:w="1473" w:type="pct"/>
            <w:tcBorders>
              <w:top w:val="single" w:color="auto" w:sz="4" w:space="0"/>
              <w:left w:val="nil"/>
              <w:bottom w:val="single" w:color="auto" w:sz="4" w:space="0"/>
              <w:right w:val="single" w:color="auto" w:sz="4" w:space="0"/>
            </w:tcBorders>
            <w:shd w:val="clear" w:color="auto" w:fill="auto"/>
            <w:noWrap/>
            <w:vAlign w:val="center"/>
          </w:tcPr>
          <w:p w14:paraId="5C659376">
            <w:pPr>
              <w:widowControl/>
              <w:jc w:val="center"/>
              <w:rPr>
                <w:rFonts w:hint="eastAsia" w:ascii="宋体" w:hAnsi="宋体" w:cs="宋体"/>
                <w:color w:val="000000"/>
                <w:kern w:val="0"/>
                <w:sz w:val="24"/>
              </w:rPr>
            </w:pPr>
            <w:r>
              <w:rPr>
                <w:rFonts w:hint="eastAsia" w:ascii="宋体" w:hAnsi="宋体"/>
                <w:color w:val="000000"/>
                <w:sz w:val="24"/>
              </w:rPr>
              <w:t>医用脱脂不锈钢弯头</w:t>
            </w:r>
          </w:p>
        </w:tc>
        <w:tc>
          <w:tcPr>
            <w:tcW w:w="882" w:type="pct"/>
            <w:tcBorders>
              <w:top w:val="single" w:color="auto" w:sz="4" w:space="0"/>
              <w:left w:val="nil"/>
              <w:bottom w:val="single" w:color="auto" w:sz="4" w:space="0"/>
              <w:right w:val="single" w:color="auto" w:sz="4" w:space="0"/>
            </w:tcBorders>
            <w:shd w:val="clear" w:color="auto" w:fill="auto"/>
            <w:noWrap/>
            <w:vAlign w:val="center"/>
          </w:tcPr>
          <w:p w14:paraId="3FD70429">
            <w:pPr>
              <w:widowControl/>
              <w:jc w:val="center"/>
              <w:rPr>
                <w:rFonts w:hint="eastAsia" w:ascii="宋体" w:hAnsi="宋体" w:cs="宋体"/>
                <w:color w:val="000000"/>
                <w:kern w:val="0"/>
                <w:sz w:val="24"/>
              </w:rPr>
            </w:pPr>
            <w:r>
              <w:rPr>
                <w:rFonts w:hint="eastAsia" w:ascii="宋体" w:hAnsi="宋体"/>
                <w:color w:val="000000"/>
                <w:sz w:val="24"/>
              </w:rPr>
              <w:t>φ32*2.0</w:t>
            </w:r>
          </w:p>
        </w:tc>
        <w:tc>
          <w:tcPr>
            <w:tcW w:w="882" w:type="pct"/>
            <w:tcBorders>
              <w:top w:val="single" w:color="auto" w:sz="4" w:space="0"/>
              <w:left w:val="nil"/>
              <w:bottom w:val="single" w:color="auto" w:sz="4" w:space="0"/>
              <w:right w:val="single" w:color="auto" w:sz="4" w:space="0"/>
            </w:tcBorders>
            <w:shd w:val="clear" w:color="auto" w:fill="auto"/>
            <w:noWrap/>
            <w:vAlign w:val="center"/>
          </w:tcPr>
          <w:p w14:paraId="36C7811F">
            <w:pPr>
              <w:widowControl/>
              <w:jc w:val="center"/>
              <w:rPr>
                <w:rFonts w:hint="eastAsia" w:ascii="宋体" w:hAnsi="宋体" w:cs="宋体"/>
                <w:color w:val="000000"/>
                <w:kern w:val="0"/>
                <w:sz w:val="24"/>
              </w:rPr>
            </w:pPr>
            <w:r>
              <w:rPr>
                <w:rFonts w:hint="eastAsia" w:ascii="宋体" w:hAnsi="宋体"/>
                <w:color w:val="000000"/>
                <w:sz w:val="24"/>
              </w:rPr>
              <w:t>个</w:t>
            </w:r>
          </w:p>
        </w:tc>
        <w:tc>
          <w:tcPr>
            <w:tcW w:w="881" w:type="pct"/>
            <w:tcBorders>
              <w:top w:val="single" w:color="auto" w:sz="4" w:space="0"/>
              <w:left w:val="nil"/>
              <w:bottom w:val="single" w:color="auto" w:sz="4" w:space="0"/>
              <w:right w:val="single" w:color="auto" w:sz="4" w:space="0"/>
            </w:tcBorders>
            <w:shd w:val="clear" w:color="auto" w:fill="auto"/>
            <w:noWrap/>
            <w:vAlign w:val="center"/>
          </w:tcPr>
          <w:p w14:paraId="1EB14F24">
            <w:pPr>
              <w:widowControl/>
              <w:jc w:val="center"/>
              <w:rPr>
                <w:rFonts w:hint="eastAsia" w:ascii="宋体" w:hAnsi="宋体" w:cs="宋体"/>
                <w:color w:val="000000"/>
                <w:kern w:val="0"/>
                <w:sz w:val="24"/>
              </w:rPr>
            </w:pPr>
            <w:r>
              <w:rPr>
                <w:rFonts w:hint="eastAsia" w:ascii="宋体" w:hAnsi="宋体"/>
                <w:color w:val="000000"/>
                <w:sz w:val="24"/>
              </w:rPr>
              <w:t>1</w:t>
            </w:r>
          </w:p>
        </w:tc>
      </w:tr>
      <w:tr w14:paraId="1750E5D8">
        <w:tblPrEx>
          <w:tblCellMar>
            <w:top w:w="0" w:type="dxa"/>
            <w:left w:w="108" w:type="dxa"/>
            <w:bottom w:w="0" w:type="dxa"/>
            <w:right w:w="108" w:type="dxa"/>
          </w:tblCellMar>
        </w:tblPrEx>
        <w:trPr>
          <w:trHeight w:val="288" w:hRule="atLeast"/>
          <w:jc w:val="center"/>
        </w:trPr>
        <w:tc>
          <w:tcPr>
            <w:tcW w:w="8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E58035">
            <w:pPr>
              <w:widowControl/>
              <w:jc w:val="center"/>
              <w:rPr>
                <w:rFonts w:hint="eastAsia" w:ascii="宋体" w:hAnsi="宋体" w:cs="宋体"/>
                <w:color w:val="000000"/>
                <w:kern w:val="0"/>
                <w:sz w:val="24"/>
              </w:rPr>
            </w:pPr>
            <w:r>
              <w:rPr>
                <w:rFonts w:hint="eastAsia" w:ascii="宋体" w:hAnsi="宋体"/>
                <w:color w:val="000000"/>
                <w:sz w:val="24"/>
              </w:rPr>
              <w:t>4</w:t>
            </w:r>
          </w:p>
        </w:tc>
        <w:tc>
          <w:tcPr>
            <w:tcW w:w="1473" w:type="pct"/>
            <w:tcBorders>
              <w:top w:val="single" w:color="auto" w:sz="4" w:space="0"/>
              <w:left w:val="nil"/>
              <w:bottom w:val="single" w:color="auto" w:sz="4" w:space="0"/>
              <w:right w:val="single" w:color="auto" w:sz="4" w:space="0"/>
            </w:tcBorders>
            <w:shd w:val="clear" w:color="auto" w:fill="auto"/>
            <w:noWrap/>
            <w:vAlign w:val="center"/>
          </w:tcPr>
          <w:p w14:paraId="66742507">
            <w:pPr>
              <w:widowControl/>
              <w:jc w:val="center"/>
              <w:rPr>
                <w:rFonts w:hint="eastAsia" w:ascii="宋体" w:hAnsi="宋体" w:cs="宋体"/>
                <w:color w:val="000000"/>
                <w:kern w:val="0"/>
                <w:sz w:val="24"/>
              </w:rPr>
            </w:pPr>
            <w:r>
              <w:rPr>
                <w:rFonts w:hint="eastAsia" w:ascii="宋体" w:hAnsi="宋体"/>
                <w:color w:val="000000"/>
                <w:sz w:val="24"/>
              </w:rPr>
              <w:t>不锈钢管球嘴</w:t>
            </w:r>
          </w:p>
        </w:tc>
        <w:tc>
          <w:tcPr>
            <w:tcW w:w="882" w:type="pct"/>
            <w:tcBorders>
              <w:top w:val="single" w:color="auto" w:sz="4" w:space="0"/>
              <w:left w:val="nil"/>
              <w:bottom w:val="single" w:color="auto" w:sz="4" w:space="0"/>
              <w:right w:val="single" w:color="auto" w:sz="4" w:space="0"/>
            </w:tcBorders>
            <w:shd w:val="clear" w:color="auto" w:fill="auto"/>
            <w:noWrap/>
            <w:vAlign w:val="center"/>
          </w:tcPr>
          <w:p w14:paraId="10BD6B17">
            <w:pPr>
              <w:widowControl/>
              <w:jc w:val="center"/>
              <w:rPr>
                <w:rFonts w:hint="eastAsia" w:ascii="宋体" w:hAnsi="宋体" w:cs="宋体"/>
                <w:color w:val="000000"/>
                <w:kern w:val="0"/>
                <w:sz w:val="24"/>
              </w:rPr>
            </w:pPr>
            <w:r>
              <w:rPr>
                <w:rFonts w:hint="eastAsia" w:ascii="宋体" w:hAnsi="宋体"/>
                <w:color w:val="000000"/>
                <w:sz w:val="24"/>
              </w:rPr>
              <w:t>10YC</w:t>
            </w:r>
          </w:p>
        </w:tc>
        <w:tc>
          <w:tcPr>
            <w:tcW w:w="882" w:type="pct"/>
            <w:tcBorders>
              <w:top w:val="single" w:color="auto" w:sz="4" w:space="0"/>
              <w:left w:val="nil"/>
              <w:bottom w:val="single" w:color="auto" w:sz="4" w:space="0"/>
              <w:right w:val="single" w:color="auto" w:sz="4" w:space="0"/>
            </w:tcBorders>
            <w:shd w:val="clear" w:color="auto" w:fill="auto"/>
            <w:noWrap/>
            <w:vAlign w:val="center"/>
          </w:tcPr>
          <w:p w14:paraId="4DC21A43">
            <w:pPr>
              <w:widowControl/>
              <w:jc w:val="center"/>
              <w:rPr>
                <w:rFonts w:hint="eastAsia" w:ascii="宋体" w:hAnsi="宋体" w:cs="宋体"/>
                <w:color w:val="000000"/>
                <w:kern w:val="0"/>
                <w:sz w:val="24"/>
              </w:rPr>
            </w:pPr>
            <w:r>
              <w:rPr>
                <w:rFonts w:hint="eastAsia" w:ascii="宋体" w:hAnsi="宋体"/>
                <w:color w:val="000000"/>
                <w:sz w:val="24"/>
              </w:rPr>
              <w:t>个</w:t>
            </w:r>
          </w:p>
        </w:tc>
        <w:tc>
          <w:tcPr>
            <w:tcW w:w="881" w:type="pct"/>
            <w:tcBorders>
              <w:top w:val="single" w:color="auto" w:sz="4" w:space="0"/>
              <w:left w:val="nil"/>
              <w:bottom w:val="single" w:color="auto" w:sz="4" w:space="0"/>
              <w:right w:val="single" w:color="auto" w:sz="4" w:space="0"/>
            </w:tcBorders>
            <w:shd w:val="clear" w:color="auto" w:fill="auto"/>
            <w:noWrap/>
            <w:vAlign w:val="center"/>
          </w:tcPr>
          <w:p w14:paraId="2A764C11">
            <w:pPr>
              <w:widowControl/>
              <w:jc w:val="center"/>
              <w:rPr>
                <w:rFonts w:hint="eastAsia" w:ascii="宋体" w:hAnsi="宋体" w:cs="宋体"/>
                <w:color w:val="000000"/>
                <w:kern w:val="0"/>
                <w:sz w:val="24"/>
              </w:rPr>
            </w:pPr>
            <w:r>
              <w:rPr>
                <w:rFonts w:hint="eastAsia" w:ascii="宋体" w:hAnsi="宋体"/>
                <w:color w:val="000000"/>
                <w:sz w:val="24"/>
              </w:rPr>
              <w:t>13</w:t>
            </w:r>
          </w:p>
        </w:tc>
      </w:tr>
      <w:tr w14:paraId="39F94090">
        <w:tblPrEx>
          <w:tblCellMar>
            <w:top w:w="0" w:type="dxa"/>
            <w:left w:w="108" w:type="dxa"/>
            <w:bottom w:w="0" w:type="dxa"/>
            <w:right w:w="108" w:type="dxa"/>
          </w:tblCellMar>
        </w:tblPrEx>
        <w:trPr>
          <w:trHeight w:val="288" w:hRule="atLeast"/>
          <w:jc w:val="center"/>
        </w:trPr>
        <w:tc>
          <w:tcPr>
            <w:tcW w:w="8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8E55C1">
            <w:pPr>
              <w:widowControl/>
              <w:jc w:val="center"/>
              <w:rPr>
                <w:rFonts w:hint="eastAsia" w:ascii="宋体" w:hAnsi="宋体" w:cs="宋体"/>
                <w:color w:val="000000"/>
                <w:kern w:val="0"/>
                <w:sz w:val="24"/>
              </w:rPr>
            </w:pPr>
            <w:r>
              <w:rPr>
                <w:rFonts w:hint="eastAsia" w:ascii="宋体" w:hAnsi="宋体"/>
                <w:color w:val="000000"/>
                <w:sz w:val="24"/>
              </w:rPr>
              <w:t>5</w:t>
            </w:r>
          </w:p>
        </w:tc>
        <w:tc>
          <w:tcPr>
            <w:tcW w:w="1473" w:type="pct"/>
            <w:tcBorders>
              <w:top w:val="single" w:color="auto" w:sz="4" w:space="0"/>
              <w:left w:val="nil"/>
              <w:bottom w:val="single" w:color="auto" w:sz="4" w:space="0"/>
              <w:right w:val="single" w:color="auto" w:sz="4" w:space="0"/>
            </w:tcBorders>
            <w:shd w:val="clear" w:color="auto" w:fill="auto"/>
            <w:noWrap/>
            <w:vAlign w:val="center"/>
          </w:tcPr>
          <w:p w14:paraId="107C8F21">
            <w:pPr>
              <w:widowControl/>
              <w:jc w:val="center"/>
              <w:rPr>
                <w:rFonts w:hint="eastAsia" w:ascii="宋体" w:hAnsi="宋体" w:cs="宋体"/>
                <w:color w:val="000000"/>
                <w:kern w:val="0"/>
                <w:sz w:val="24"/>
              </w:rPr>
            </w:pPr>
            <w:r>
              <w:rPr>
                <w:rFonts w:hint="eastAsia" w:ascii="宋体" w:hAnsi="宋体"/>
                <w:color w:val="000000"/>
                <w:sz w:val="24"/>
              </w:rPr>
              <w:t>脱脂紫铜管球头</w:t>
            </w:r>
          </w:p>
        </w:tc>
        <w:tc>
          <w:tcPr>
            <w:tcW w:w="882" w:type="pct"/>
            <w:tcBorders>
              <w:top w:val="single" w:color="auto" w:sz="4" w:space="0"/>
              <w:left w:val="nil"/>
              <w:bottom w:val="single" w:color="auto" w:sz="4" w:space="0"/>
              <w:right w:val="single" w:color="auto" w:sz="4" w:space="0"/>
            </w:tcBorders>
            <w:shd w:val="clear" w:color="auto" w:fill="auto"/>
            <w:noWrap/>
            <w:vAlign w:val="center"/>
          </w:tcPr>
          <w:p w14:paraId="158B9971">
            <w:pPr>
              <w:widowControl/>
              <w:jc w:val="center"/>
              <w:rPr>
                <w:rFonts w:hint="eastAsia" w:ascii="宋体" w:hAnsi="宋体" w:cs="宋体"/>
                <w:color w:val="000000"/>
                <w:kern w:val="0"/>
                <w:sz w:val="24"/>
              </w:rPr>
            </w:pPr>
            <w:r>
              <w:rPr>
                <w:rFonts w:hint="eastAsia" w:ascii="宋体" w:hAnsi="宋体"/>
                <w:color w:val="000000"/>
                <w:sz w:val="24"/>
              </w:rPr>
              <w:t>10YC</w:t>
            </w:r>
          </w:p>
        </w:tc>
        <w:tc>
          <w:tcPr>
            <w:tcW w:w="882" w:type="pct"/>
            <w:tcBorders>
              <w:top w:val="single" w:color="auto" w:sz="4" w:space="0"/>
              <w:left w:val="nil"/>
              <w:bottom w:val="single" w:color="auto" w:sz="4" w:space="0"/>
              <w:right w:val="single" w:color="auto" w:sz="4" w:space="0"/>
            </w:tcBorders>
            <w:shd w:val="clear" w:color="auto" w:fill="auto"/>
            <w:noWrap/>
            <w:vAlign w:val="center"/>
          </w:tcPr>
          <w:p w14:paraId="278A3D39">
            <w:pPr>
              <w:widowControl/>
              <w:jc w:val="center"/>
              <w:rPr>
                <w:rFonts w:hint="eastAsia" w:ascii="宋体" w:hAnsi="宋体" w:cs="宋体"/>
                <w:color w:val="000000"/>
                <w:kern w:val="0"/>
                <w:sz w:val="24"/>
              </w:rPr>
            </w:pPr>
            <w:r>
              <w:rPr>
                <w:rFonts w:hint="eastAsia" w:ascii="宋体" w:hAnsi="宋体"/>
                <w:color w:val="000000"/>
                <w:sz w:val="24"/>
              </w:rPr>
              <w:t>个</w:t>
            </w:r>
          </w:p>
        </w:tc>
        <w:tc>
          <w:tcPr>
            <w:tcW w:w="881" w:type="pct"/>
            <w:tcBorders>
              <w:top w:val="single" w:color="auto" w:sz="4" w:space="0"/>
              <w:left w:val="nil"/>
              <w:bottom w:val="single" w:color="auto" w:sz="4" w:space="0"/>
              <w:right w:val="single" w:color="auto" w:sz="4" w:space="0"/>
            </w:tcBorders>
            <w:shd w:val="clear" w:color="auto" w:fill="auto"/>
            <w:noWrap/>
            <w:vAlign w:val="center"/>
          </w:tcPr>
          <w:p w14:paraId="7D5B7DE2">
            <w:pPr>
              <w:widowControl/>
              <w:jc w:val="center"/>
              <w:rPr>
                <w:rFonts w:hint="eastAsia" w:ascii="宋体" w:hAnsi="宋体" w:cs="宋体"/>
                <w:color w:val="000000"/>
                <w:kern w:val="0"/>
                <w:sz w:val="24"/>
              </w:rPr>
            </w:pPr>
            <w:r>
              <w:rPr>
                <w:rFonts w:hint="eastAsia" w:ascii="宋体" w:hAnsi="宋体"/>
                <w:color w:val="000000"/>
                <w:sz w:val="24"/>
              </w:rPr>
              <w:t>13</w:t>
            </w:r>
          </w:p>
        </w:tc>
      </w:tr>
      <w:tr w14:paraId="15BB13DF">
        <w:tblPrEx>
          <w:tblCellMar>
            <w:top w:w="0" w:type="dxa"/>
            <w:left w:w="108" w:type="dxa"/>
            <w:bottom w:w="0" w:type="dxa"/>
            <w:right w:w="108" w:type="dxa"/>
          </w:tblCellMar>
        </w:tblPrEx>
        <w:trPr>
          <w:trHeight w:val="288" w:hRule="atLeast"/>
          <w:jc w:val="center"/>
        </w:trPr>
        <w:tc>
          <w:tcPr>
            <w:tcW w:w="8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2E98B9">
            <w:pPr>
              <w:widowControl/>
              <w:jc w:val="center"/>
              <w:rPr>
                <w:rFonts w:hint="eastAsia" w:ascii="宋体" w:hAnsi="宋体" w:cs="宋体"/>
                <w:color w:val="000000"/>
                <w:kern w:val="0"/>
                <w:sz w:val="24"/>
              </w:rPr>
            </w:pPr>
            <w:r>
              <w:rPr>
                <w:rFonts w:hint="eastAsia" w:ascii="宋体" w:hAnsi="宋体"/>
                <w:color w:val="000000"/>
                <w:sz w:val="24"/>
              </w:rPr>
              <w:t>6</w:t>
            </w:r>
          </w:p>
        </w:tc>
        <w:tc>
          <w:tcPr>
            <w:tcW w:w="1473" w:type="pct"/>
            <w:tcBorders>
              <w:top w:val="single" w:color="auto" w:sz="4" w:space="0"/>
              <w:left w:val="nil"/>
              <w:bottom w:val="single" w:color="auto" w:sz="4" w:space="0"/>
              <w:right w:val="single" w:color="auto" w:sz="4" w:space="0"/>
            </w:tcBorders>
            <w:shd w:val="clear" w:color="auto" w:fill="auto"/>
            <w:noWrap/>
            <w:vAlign w:val="center"/>
          </w:tcPr>
          <w:p w14:paraId="58A5C4D3">
            <w:pPr>
              <w:widowControl/>
              <w:jc w:val="center"/>
              <w:rPr>
                <w:rFonts w:hint="eastAsia" w:ascii="宋体" w:hAnsi="宋体" w:cs="宋体"/>
                <w:color w:val="000000"/>
                <w:kern w:val="0"/>
                <w:sz w:val="24"/>
              </w:rPr>
            </w:pPr>
            <w:r>
              <w:rPr>
                <w:rFonts w:hint="eastAsia" w:ascii="宋体" w:hAnsi="宋体"/>
                <w:color w:val="000000"/>
                <w:sz w:val="24"/>
              </w:rPr>
              <w:t>铜管球头</w:t>
            </w:r>
          </w:p>
        </w:tc>
        <w:tc>
          <w:tcPr>
            <w:tcW w:w="882" w:type="pct"/>
            <w:tcBorders>
              <w:top w:val="single" w:color="auto" w:sz="4" w:space="0"/>
              <w:left w:val="nil"/>
              <w:bottom w:val="single" w:color="auto" w:sz="4" w:space="0"/>
              <w:right w:val="single" w:color="auto" w:sz="4" w:space="0"/>
            </w:tcBorders>
            <w:shd w:val="clear" w:color="auto" w:fill="auto"/>
            <w:noWrap/>
            <w:vAlign w:val="center"/>
          </w:tcPr>
          <w:p w14:paraId="6A7CC7C3">
            <w:pPr>
              <w:widowControl/>
              <w:jc w:val="center"/>
              <w:rPr>
                <w:rFonts w:hint="eastAsia" w:ascii="宋体" w:hAnsi="宋体" w:cs="宋体"/>
                <w:color w:val="000000"/>
                <w:kern w:val="0"/>
                <w:sz w:val="24"/>
              </w:rPr>
            </w:pPr>
            <w:r>
              <w:rPr>
                <w:rFonts w:hint="eastAsia" w:ascii="宋体" w:hAnsi="宋体"/>
                <w:color w:val="000000"/>
                <w:sz w:val="24"/>
              </w:rPr>
              <w:t>10YC</w:t>
            </w:r>
          </w:p>
        </w:tc>
        <w:tc>
          <w:tcPr>
            <w:tcW w:w="882" w:type="pct"/>
            <w:tcBorders>
              <w:top w:val="single" w:color="auto" w:sz="4" w:space="0"/>
              <w:left w:val="nil"/>
              <w:bottom w:val="single" w:color="auto" w:sz="4" w:space="0"/>
              <w:right w:val="single" w:color="auto" w:sz="4" w:space="0"/>
            </w:tcBorders>
            <w:shd w:val="clear" w:color="auto" w:fill="auto"/>
            <w:noWrap/>
            <w:vAlign w:val="center"/>
          </w:tcPr>
          <w:p w14:paraId="5008805F">
            <w:pPr>
              <w:widowControl/>
              <w:jc w:val="center"/>
              <w:rPr>
                <w:rFonts w:hint="eastAsia" w:ascii="宋体" w:hAnsi="宋体" w:cs="宋体"/>
                <w:color w:val="000000"/>
                <w:kern w:val="0"/>
                <w:sz w:val="24"/>
              </w:rPr>
            </w:pPr>
            <w:r>
              <w:rPr>
                <w:rFonts w:hint="eastAsia" w:ascii="宋体" w:hAnsi="宋体"/>
                <w:color w:val="000000"/>
                <w:sz w:val="24"/>
              </w:rPr>
              <w:t>个</w:t>
            </w:r>
          </w:p>
        </w:tc>
        <w:tc>
          <w:tcPr>
            <w:tcW w:w="881" w:type="pct"/>
            <w:tcBorders>
              <w:top w:val="single" w:color="auto" w:sz="4" w:space="0"/>
              <w:left w:val="nil"/>
              <w:bottom w:val="single" w:color="auto" w:sz="4" w:space="0"/>
              <w:right w:val="single" w:color="auto" w:sz="4" w:space="0"/>
            </w:tcBorders>
            <w:shd w:val="clear" w:color="auto" w:fill="auto"/>
            <w:noWrap/>
            <w:vAlign w:val="center"/>
          </w:tcPr>
          <w:p w14:paraId="71319201">
            <w:pPr>
              <w:widowControl/>
              <w:jc w:val="center"/>
              <w:rPr>
                <w:rFonts w:hint="eastAsia" w:ascii="宋体" w:hAnsi="宋体" w:cs="宋体"/>
                <w:color w:val="000000"/>
                <w:kern w:val="0"/>
                <w:sz w:val="24"/>
              </w:rPr>
            </w:pPr>
            <w:r>
              <w:rPr>
                <w:rFonts w:hint="eastAsia" w:ascii="宋体" w:hAnsi="宋体"/>
                <w:color w:val="000000"/>
                <w:sz w:val="24"/>
              </w:rPr>
              <w:t>13</w:t>
            </w:r>
          </w:p>
        </w:tc>
      </w:tr>
      <w:tr w14:paraId="05DA1B41">
        <w:tblPrEx>
          <w:tblCellMar>
            <w:top w:w="0" w:type="dxa"/>
            <w:left w:w="108" w:type="dxa"/>
            <w:bottom w:w="0" w:type="dxa"/>
            <w:right w:w="108" w:type="dxa"/>
          </w:tblCellMar>
        </w:tblPrEx>
        <w:trPr>
          <w:trHeight w:val="288" w:hRule="atLeast"/>
          <w:jc w:val="center"/>
        </w:trPr>
        <w:tc>
          <w:tcPr>
            <w:tcW w:w="8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F60DE1">
            <w:pPr>
              <w:widowControl/>
              <w:jc w:val="center"/>
              <w:rPr>
                <w:rFonts w:hint="eastAsia" w:ascii="宋体" w:hAnsi="宋体" w:cs="宋体"/>
                <w:color w:val="000000"/>
                <w:kern w:val="0"/>
                <w:sz w:val="24"/>
              </w:rPr>
            </w:pPr>
            <w:r>
              <w:rPr>
                <w:rFonts w:hint="eastAsia" w:ascii="宋体" w:hAnsi="宋体"/>
                <w:color w:val="000000"/>
                <w:sz w:val="24"/>
              </w:rPr>
              <w:t>7</w:t>
            </w:r>
          </w:p>
        </w:tc>
        <w:tc>
          <w:tcPr>
            <w:tcW w:w="1473" w:type="pct"/>
            <w:tcBorders>
              <w:top w:val="single" w:color="auto" w:sz="4" w:space="0"/>
              <w:left w:val="nil"/>
              <w:bottom w:val="single" w:color="auto" w:sz="4" w:space="0"/>
              <w:right w:val="single" w:color="auto" w:sz="4" w:space="0"/>
            </w:tcBorders>
            <w:shd w:val="clear" w:color="auto" w:fill="auto"/>
            <w:noWrap/>
            <w:vAlign w:val="center"/>
          </w:tcPr>
          <w:p w14:paraId="2E7F4F99">
            <w:pPr>
              <w:widowControl/>
              <w:jc w:val="center"/>
              <w:rPr>
                <w:rFonts w:hint="eastAsia" w:ascii="宋体" w:hAnsi="宋体" w:cs="宋体"/>
                <w:color w:val="000000"/>
                <w:kern w:val="0"/>
                <w:sz w:val="24"/>
              </w:rPr>
            </w:pPr>
            <w:r>
              <w:rPr>
                <w:rFonts w:hint="eastAsia" w:ascii="宋体" w:hAnsi="宋体"/>
                <w:color w:val="000000"/>
                <w:sz w:val="24"/>
              </w:rPr>
              <w:t>楼层截止阀</w:t>
            </w:r>
          </w:p>
        </w:tc>
        <w:tc>
          <w:tcPr>
            <w:tcW w:w="882" w:type="pct"/>
            <w:tcBorders>
              <w:top w:val="single" w:color="auto" w:sz="4" w:space="0"/>
              <w:left w:val="nil"/>
              <w:bottom w:val="single" w:color="auto" w:sz="4" w:space="0"/>
              <w:right w:val="single" w:color="auto" w:sz="4" w:space="0"/>
            </w:tcBorders>
            <w:shd w:val="clear" w:color="auto" w:fill="auto"/>
            <w:noWrap/>
            <w:vAlign w:val="center"/>
          </w:tcPr>
          <w:p w14:paraId="651D78C5">
            <w:pPr>
              <w:widowControl/>
              <w:jc w:val="center"/>
              <w:rPr>
                <w:rFonts w:hint="eastAsia" w:ascii="宋体" w:hAnsi="宋体" w:cs="宋体"/>
                <w:color w:val="000000"/>
                <w:kern w:val="0"/>
                <w:sz w:val="24"/>
              </w:rPr>
            </w:pPr>
            <w:r>
              <w:rPr>
                <w:rFonts w:hint="eastAsia" w:ascii="宋体" w:hAnsi="宋体"/>
                <w:color w:val="000000"/>
                <w:sz w:val="24"/>
              </w:rPr>
              <w:t>DN25</w:t>
            </w:r>
          </w:p>
        </w:tc>
        <w:tc>
          <w:tcPr>
            <w:tcW w:w="882" w:type="pct"/>
            <w:tcBorders>
              <w:top w:val="single" w:color="auto" w:sz="4" w:space="0"/>
              <w:left w:val="nil"/>
              <w:bottom w:val="single" w:color="auto" w:sz="4" w:space="0"/>
              <w:right w:val="single" w:color="auto" w:sz="4" w:space="0"/>
            </w:tcBorders>
            <w:shd w:val="clear" w:color="auto" w:fill="auto"/>
            <w:noWrap/>
            <w:vAlign w:val="center"/>
          </w:tcPr>
          <w:p w14:paraId="36AF15C1">
            <w:pPr>
              <w:widowControl/>
              <w:jc w:val="center"/>
              <w:rPr>
                <w:rFonts w:hint="eastAsia" w:ascii="宋体" w:hAnsi="宋体" w:cs="宋体"/>
                <w:color w:val="000000"/>
                <w:kern w:val="0"/>
                <w:sz w:val="24"/>
              </w:rPr>
            </w:pPr>
            <w:r>
              <w:rPr>
                <w:rFonts w:hint="eastAsia" w:ascii="宋体" w:hAnsi="宋体"/>
                <w:color w:val="000000"/>
                <w:sz w:val="24"/>
              </w:rPr>
              <w:t>个</w:t>
            </w:r>
          </w:p>
        </w:tc>
        <w:tc>
          <w:tcPr>
            <w:tcW w:w="881" w:type="pct"/>
            <w:tcBorders>
              <w:top w:val="single" w:color="auto" w:sz="4" w:space="0"/>
              <w:left w:val="nil"/>
              <w:bottom w:val="single" w:color="auto" w:sz="4" w:space="0"/>
              <w:right w:val="single" w:color="auto" w:sz="4" w:space="0"/>
            </w:tcBorders>
            <w:shd w:val="clear" w:color="auto" w:fill="auto"/>
            <w:noWrap/>
            <w:vAlign w:val="center"/>
          </w:tcPr>
          <w:p w14:paraId="75E24E13">
            <w:pPr>
              <w:widowControl/>
              <w:jc w:val="center"/>
              <w:rPr>
                <w:rFonts w:hint="eastAsia" w:ascii="宋体" w:hAnsi="宋体" w:cs="宋体"/>
                <w:color w:val="000000"/>
                <w:kern w:val="0"/>
                <w:sz w:val="24"/>
              </w:rPr>
            </w:pPr>
            <w:r>
              <w:rPr>
                <w:rFonts w:hint="eastAsia" w:ascii="宋体" w:hAnsi="宋体"/>
                <w:color w:val="000000"/>
                <w:sz w:val="24"/>
              </w:rPr>
              <w:t>1</w:t>
            </w:r>
          </w:p>
        </w:tc>
      </w:tr>
      <w:tr w14:paraId="08319ACB">
        <w:tblPrEx>
          <w:tblCellMar>
            <w:top w:w="0" w:type="dxa"/>
            <w:left w:w="108" w:type="dxa"/>
            <w:bottom w:w="0" w:type="dxa"/>
            <w:right w:w="108" w:type="dxa"/>
          </w:tblCellMar>
        </w:tblPrEx>
        <w:trPr>
          <w:trHeight w:val="288" w:hRule="atLeast"/>
          <w:jc w:val="center"/>
        </w:trPr>
        <w:tc>
          <w:tcPr>
            <w:tcW w:w="5000"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B5432E7">
            <w:pPr>
              <w:widowControl/>
              <w:jc w:val="center"/>
              <w:rPr>
                <w:rFonts w:hint="eastAsia" w:ascii="宋体" w:hAnsi="宋体" w:cs="宋体"/>
                <w:color w:val="000000"/>
                <w:kern w:val="0"/>
                <w:sz w:val="24"/>
              </w:rPr>
            </w:pPr>
            <w:r>
              <w:rPr>
                <w:rFonts w:hint="eastAsia" w:ascii="宋体" w:hAnsi="宋体" w:cs="宋体"/>
                <w:color w:val="000000"/>
                <w:kern w:val="0"/>
                <w:sz w:val="24"/>
              </w:rPr>
              <w:t>三、病房设备带终端系统</w:t>
            </w:r>
          </w:p>
        </w:tc>
      </w:tr>
      <w:tr w14:paraId="375F6592">
        <w:tblPrEx>
          <w:tblCellMar>
            <w:top w:w="0" w:type="dxa"/>
            <w:left w:w="108" w:type="dxa"/>
            <w:bottom w:w="0" w:type="dxa"/>
            <w:right w:w="108" w:type="dxa"/>
          </w:tblCellMar>
        </w:tblPrEx>
        <w:trPr>
          <w:trHeight w:val="288" w:hRule="atLeast"/>
          <w:jc w:val="center"/>
        </w:trPr>
        <w:tc>
          <w:tcPr>
            <w:tcW w:w="8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0C0D2C">
            <w:pPr>
              <w:widowControl/>
              <w:jc w:val="center"/>
              <w:rPr>
                <w:rFonts w:hint="eastAsia" w:ascii="宋体" w:hAnsi="宋体" w:cs="宋体"/>
                <w:color w:val="000000"/>
                <w:kern w:val="0"/>
                <w:sz w:val="24"/>
              </w:rPr>
            </w:pPr>
            <w:r>
              <w:rPr>
                <w:rFonts w:hint="eastAsia" w:ascii="宋体" w:hAnsi="宋体"/>
                <w:color w:val="000000"/>
                <w:sz w:val="24"/>
              </w:rPr>
              <w:t>1</w:t>
            </w:r>
          </w:p>
        </w:tc>
        <w:tc>
          <w:tcPr>
            <w:tcW w:w="1473" w:type="pct"/>
            <w:tcBorders>
              <w:top w:val="single" w:color="auto" w:sz="4" w:space="0"/>
              <w:left w:val="nil"/>
              <w:bottom w:val="single" w:color="auto" w:sz="4" w:space="0"/>
              <w:right w:val="single" w:color="auto" w:sz="4" w:space="0"/>
            </w:tcBorders>
            <w:shd w:val="clear" w:color="auto" w:fill="auto"/>
            <w:noWrap/>
            <w:vAlign w:val="center"/>
          </w:tcPr>
          <w:p w14:paraId="5362505D">
            <w:pPr>
              <w:widowControl/>
              <w:jc w:val="center"/>
              <w:rPr>
                <w:rFonts w:hint="eastAsia" w:ascii="宋体" w:hAnsi="宋体" w:cs="宋体"/>
                <w:color w:val="000000"/>
                <w:kern w:val="0"/>
                <w:sz w:val="24"/>
              </w:rPr>
            </w:pPr>
            <w:r>
              <w:rPr>
                <w:rFonts w:hint="eastAsia" w:ascii="宋体" w:hAnsi="宋体"/>
                <w:color w:val="000000"/>
                <w:sz w:val="24"/>
              </w:rPr>
              <w:t>铝合金设备带</w:t>
            </w:r>
          </w:p>
        </w:tc>
        <w:tc>
          <w:tcPr>
            <w:tcW w:w="882" w:type="pct"/>
            <w:tcBorders>
              <w:top w:val="single" w:color="auto" w:sz="4" w:space="0"/>
              <w:left w:val="nil"/>
              <w:bottom w:val="single" w:color="auto" w:sz="4" w:space="0"/>
              <w:right w:val="single" w:color="auto" w:sz="4" w:space="0"/>
            </w:tcBorders>
            <w:shd w:val="clear" w:color="auto" w:fill="auto"/>
            <w:noWrap/>
            <w:vAlign w:val="center"/>
          </w:tcPr>
          <w:p w14:paraId="7DB1D187">
            <w:pPr>
              <w:widowControl/>
              <w:jc w:val="center"/>
              <w:rPr>
                <w:rFonts w:hint="eastAsia" w:ascii="宋体" w:hAnsi="宋体" w:cs="宋体"/>
                <w:color w:val="000000"/>
                <w:kern w:val="0"/>
                <w:sz w:val="24"/>
              </w:rPr>
            </w:pPr>
            <w:r>
              <w:rPr>
                <w:rFonts w:hint="eastAsia" w:ascii="宋体" w:hAnsi="宋体"/>
                <w:color w:val="000000"/>
                <w:sz w:val="24"/>
              </w:rPr>
              <w:t>220*60*1.3</w:t>
            </w:r>
          </w:p>
        </w:tc>
        <w:tc>
          <w:tcPr>
            <w:tcW w:w="882" w:type="pct"/>
            <w:tcBorders>
              <w:top w:val="single" w:color="auto" w:sz="4" w:space="0"/>
              <w:left w:val="nil"/>
              <w:bottom w:val="single" w:color="auto" w:sz="4" w:space="0"/>
              <w:right w:val="single" w:color="auto" w:sz="4" w:space="0"/>
            </w:tcBorders>
            <w:shd w:val="clear" w:color="auto" w:fill="auto"/>
            <w:noWrap/>
            <w:vAlign w:val="center"/>
          </w:tcPr>
          <w:p w14:paraId="29C02EC4">
            <w:pPr>
              <w:widowControl/>
              <w:jc w:val="center"/>
              <w:rPr>
                <w:rFonts w:hint="eastAsia" w:ascii="宋体" w:hAnsi="宋体" w:cs="宋体"/>
                <w:color w:val="000000"/>
                <w:kern w:val="0"/>
                <w:sz w:val="24"/>
              </w:rPr>
            </w:pPr>
            <w:r>
              <w:rPr>
                <w:rFonts w:hint="eastAsia" w:ascii="宋体" w:hAnsi="宋体"/>
                <w:color w:val="000000"/>
                <w:sz w:val="24"/>
              </w:rPr>
              <w:t>米</w:t>
            </w:r>
          </w:p>
        </w:tc>
        <w:tc>
          <w:tcPr>
            <w:tcW w:w="881" w:type="pct"/>
            <w:tcBorders>
              <w:top w:val="single" w:color="auto" w:sz="4" w:space="0"/>
              <w:left w:val="nil"/>
              <w:bottom w:val="single" w:color="auto" w:sz="4" w:space="0"/>
              <w:right w:val="single" w:color="auto" w:sz="4" w:space="0"/>
            </w:tcBorders>
            <w:shd w:val="clear" w:color="auto" w:fill="auto"/>
            <w:noWrap/>
            <w:vAlign w:val="center"/>
          </w:tcPr>
          <w:p w14:paraId="4CCEDF75">
            <w:pPr>
              <w:widowControl/>
              <w:jc w:val="center"/>
              <w:rPr>
                <w:rFonts w:hint="eastAsia" w:ascii="宋体" w:hAnsi="宋体" w:cs="宋体"/>
                <w:color w:val="000000"/>
                <w:kern w:val="0"/>
                <w:sz w:val="24"/>
              </w:rPr>
            </w:pPr>
            <w:r>
              <w:rPr>
                <w:rFonts w:hint="eastAsia" w:ascii="宋体" w:hAnsi="宋体"/>
                <w:color w:val="000000"/>
                <w:sz w:val="24"/>
              </w:rPr>
              <w:t>50</w:t>
            </w:r>
          </w:p>
        </w:tc>
      </w:tr>
      <w:tr w14:paraId="4E71AE4D">
        <w:tblPrEx>
          <w:tblCellMar>
            <w:top w:w="0" w:type="dxa"/>
            <w:left w:w="108" w:type="dxa"/>
            <w:bottom w:w="0" w:type="dxa"/>
            <w:right w:w="108" w:type="dxa"/>
          </w:tblCellMar>
        </w:tblPrEx>
        <w:trPr>
          <w:trHeight w:val="288" w:hRule="atLeast"/>
          <w:jc w:val="center"/>
        </w:trPr>
        <w:tc>
          <w:tcPr>
            <w:tcW w:w="8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C85240">
            <w:pPr>
              <w:widowControl/>
              <w:jc w:val="center"/>
              <w:rPr>
                <w:rFonts w:hint="eastAsia" w:ascii="宋体" w:hAnsi="宋体" w:cs="宋体"/>
                <w:color w:val="000000"/>
                <w:kern w:val="0"/>
                <w:sz w:val="24"/>
              </w:rPr>
            </w:pPr>
            <w:r>
              <w:rPr>
                <w:rFonts w:hint="eastAsia" w:ascii="宋体" w:hAnsi="宋体"/>
                <w:color w:val="000000"/>
                <w:sz w:val="24"/>
              </w:rPr>
              <w:t>2</w:t>
            </w:r>
          </w:p>
        </w:tc>
        <w:tc>
          <w:tcPr>
            <w:tcW w:w="1473" w:type="pct"/>
            <w:tcBorders>
              <w:top w:val="single" w:color="auto" w:sz="4" w:space="0"/>
              <w:left w:val="nil"/>
              <w:bottom w:val="single" w:color="auto" w:sz="4" w:space="0"/>
              <w:right w:val="single" w:color="auto" w:sz="4" w:space="0"/>
            </w:tcBorders>
            <w:shd w:val="clear" w:color="auto" w:fill="auto"/>
            <w:noWrap/>
            <w:vAlign w:val="center"/>
          </w:tcPr>
          <w:p w14:paraId="5D0854A3">
            <w:pPr>
              <w:widowControl/>
              <w:jc w:val="center"/>
              <w:rPr>
                <w:rFonts w:hint="eastAsia" w:ascii="宋体" w:hAnsi="宋体" w:cs="宋体"/>
                <w:color w:val="000000"/>
                <w:kern w:val="0"/>
                <w:sz w:val="24"/>
              </w:rPr>
            </w:pPr>
            <w:r>
              <w:rPr>
                <w:rFonts w:hint="eastAsia" w:ascii="宋体" w:hAnsi="宋体"/>
                <w:color w:val="000000"/>
                <w:sz w:val="24"/>
              </w:rPr>
              <w:t>氧气终端</w:t>
            </w:r>
          </w:p>
        </w:tc>
        <w:tc>
          <w:tcPr>
            <w:tcW w:w="882" w:type="pct"/>
            <w:tcBorders>
              <w:top w:val="single" w:color="auto" w:sz="4" w:space="0"/>
              <w:left w:val="nil"/>
              <w:bottom w:val="single" w:color="auto" w:sz="4" w:space="0"/>
              <w:right w:val="single" w:color="auto" w:sz="4" w:space="0"/>
            </w:tcBorders>
            <w:shd w:val="clear" w:color="auto" w:fill="auto"/>
            <w:noWrap/>
            <w:vAlign w:val="center"/>
          </w:tcPr>
          <w:p w14:paraId="23A3E6EE">
            <w:pPr>
              <w:widowControl/>
              <w:jc w:val="center"/>
              <w:rPr>
                <w:rFonts w:hint="eastAsia" w:ascii="宋体" w:hAnsi="宋体" w:cs="宋体"/>
                <w:color w:val="000000"/>
                <w:kern w:val="0"/>
                <w:sz w:val="24"/>
              </w:rPr>
            </w:pPr>
            <w:r>
              <w:rPr>
                <w:rFonts w:hint="eastAsia" w:ascii="宋体" w:hAnsi="宋体"/>
                <w:color w:val="000000"/>
                <w:sz w:val="24"/>
              </w:rPr>
              <w:t>国标</w:t>
            </w:r>
          </w:p>
        </w:tc>
        <w:tc>
          <w:tcPr>
            <w:tcW w:w="882" w:type="pct"/>
            <w:tcBorders>
              <w:top w:val="single" w:color="auto" w:sz="4" w:space="0"/>
              <w:left w:val="nil"/>
              <w:bottom w:val="single" w:color="auto" w:sz="4" w:space="0"/>
              <w:right w:val="single" w:color="auto" w:sz="4" w:space="0"/>
            </w:tcBorders>
            <w:shd w:val="clear" w:color="auto" w:fill="auto"/>
            <w:noWrap/>
            <w:vAlign w:val="center"/>
          </w:tcPr>
          <w:p w14:paraId="61DEF9A6">
            <w:pPr>
              <w:widowControl/>
              <w:jc w:val="center"/>
              <w:rPr>
                <w:rFonts w:hint="eastAsia" w:ascii="宋体" w:hAnsi="宋体" w:cs="宋体"/>
                <w:color w:val="000000"/>
                <w:kern w:val="0"/>
                <w:sz w:val="24"/>
              </w:rPr>
            </w:pPr>
            <w:r>
              <w:rPr>
                <w:rFonts w:hint="eastAsia" w:ascii="宋体" w:hAnsi="宋体"/>
                <w:color w:val="000000"/>
                <w:sz w:val="24"/>
              </w:rPr>
              <w:t>个</w:t>
            </w:r>
          </w:p>
        </w:tc>
        <w:tc>
          <w:tcPr>
            <w:tcW w:w="881" w:type="pct"/>
            <w:tcBorders>
              <w:top w:val="single" w:color="auto" w:sz="4" w:space="0"/>
              <w:left w:val="nil"/>
              <w:bottom w:val="single" w:color="auto" w:sz="4" w:space="0"/>
              <w:right w:val="single" w:color="auto" w:sz="4" w:space="0"/>
            </w:tcBorders>
            <w:shd w:val="clear" w:color="auto" w:fill="auto"/>
            <w:noWrap/>
            <w:vAlign w:val="center"/>
          </w:tcPr>
          <w:p w14:paraId="421C3031">
            <w:pPr>
              <w:widowControl/>
              <w:jc w:val="center"/>
              <w:rPr>
                <w:rFonts w:hint="eastAsia" w:ascii="宋体" w:hAnsi="宋体" w:cs="宋体"/>
                <w:color w:val="000000"/>
                <w:kern w:val="0"/>
                <w:sz w:val="24"/>
              </w:rPr>
            </w:pPr>
            <w:r>
              <w:rPr>
                <w:rFonts w:hint="eastAsia" w:ascii="宋体" w:hAnsi="宋体"/>
                <w:color w:val="000000"/>
                <w:sz w:val="24"/>
              </w:rPr>
              <w:t>19</w:t>
            </w:r>
          </w:p>
        </w:tc>
      </w:tr>
      <w:tr w14:paraId="0806F5AA">
        <w:tblPrEx>
          <w:tblCellMar>
            <w:top w:w="0" w:type="dxa"/>
            <w:left w:w="108" w:type="dxa"/>
            <w:bottom w:w="0" w:type="dxa"/>
            <w:right w:w="108" w:type="dxa"/>
          </w:tblCellMar>
        </w:tblPrEx>
        <w:trPr>
          <w:trHeight w:val="288" w:hRule="atLeast"/>
          <w:jc w:val="center"/>
        </w:trPr>
        <w:tc>
          <w:tcPr>
            <w:tcW w:w="8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38AC64">
            <w:pPr>
              <w:widowControl/>
              <w:jc w:val="center"/>
              <w:rPr>
                <w:rFonts w:hint="eastAsia" w:ascii="宋体" w:hAnsi="宋体" w:cs="宋体"/>
                <w:color w:val="000000"/>
                <w:kern w:val="0"/>
                <w:sz w:val="24"/>
              </w:rPr>
            </w:pPr>
            <w:r>
              <w:rPr>
                <w:rFonts w:hint="eastAsia" w:ascii="宋体" w:hAnsi="宋体"/>
                <w:color w:val="000000"/>
                <w:sz w:val="24"/>
              </w:rPr>
              <w:t>3</w:t>
            </w:r>
          </w:p>
        </w:tc>
        <w:tc>
          <w:tcPr>
            <w:tcW w:w="1473" w:type="pct"/>
            <w:tcBorders>
              <w:top w:val="single" w:color="auto" w:sz="4" w:space="0"/>
              <w:left w:val="nil"/>
              <w:bottom w:val="single" w:color="auto" w:sz="4" w:space="0"/>
              <w:right w:val="single" w:color="auto" w:sz="4" w:space="0"/>
            </w:tcBorders>
            <w:shd w:val="clear" w:color="auto" w:fill="auto"/>
            <w:noWrap/>
            <w:vAlign w:val="center"/>
          </w:tcPr>
          <w:p w14:paraId="6B3A7229">
            <w:pPr>
              <w:widowControl/>
              <w:jc w:val="center"/>
              <w:rPr>
                <w:rFonts w:hint="eastAsia" w:ascii="宋体" w:hAnsi="宋体" w:cs="宋体"/>
                <w:color w:val="000000"/>
                <w:kern w:val="0"/>
                <w:sz w:val="24"/>
              </w:rPr>
            </w:pPr>
            <w:r>
              <w:rPr>
                <w:rFonts w:hint="eastAsia" w:ascii="宋体" w:hAnsi="宋体"/>
                <w:color w:val="000000"/>
                <w:sz w:val="24"/>
              </w:rPr>
              <w:t>吸引终端</w:t>
            </w:r>
          </w:p>
        </w:tc>
        <w:tc>
          <w:tcPr>
            <w:tcW w:w="882" w:type="pct"/>
            <w:tcBorders>
              <w:top w:val="single" w:color="auto" w:sz="4" w:space="0"/>
              <w:left w:val="nil"/>
              <w:bottom w:val="single" w:color="auto" w:sz="4" w:space="0"/>
              <w:right w:val="single" w:color="auto" w:sz="4" w:space="0"/>
            </w:tcBorders>
            <w:shd w:val="clear" w:color="auto" w:fill="auto"/>
            <w:noWrap/>
            <w:vAlign w:val="center"/>
          </w:tcPr>
          <w:p w14:paraId="3C3A7639">
            <w:pPr>
              <w:widowControl/>
              <w:jc w:val="center"/>
              <w:rPr>
                <w:rFonts w:hint="eastAsia" w:ascii="宋体" w:hAnsi="宋体" w:cs="宋体"/>
                <w:color w:val="000000"/>
                <w:kern w:val="0"/>
                <w:sz w:val="24"/>
              </w:rPr>
            </w:pPr>
            <w:r>
              <w:rPr>
                <w:rFonts w:hint="eastAsia" w:ascii="宋体" w:hAnsi="宋体"/>
                <w:color w:val="000000"/>
                <w:sz w:val="24"/>
              </w:rPr>
              <w:t>国标</w:t>
            </w:r>
          </w:p>
        </w:tc>
        <w:tc>
          <w:tcPr>
            <w:tcW w:w="882" w:type="pct"/>
            <w:tcBorders>
              <w:top w:val="single" w:color="auto" w:sz="4" w:space="0"/>
              <w:left w:val="nil"/>
              <w:bottom w:val="single" w:color="auto" w:sz="4" w:space="0"/>
              <w:right w:val="single" w:color="auto" w:sz="4" w:space="0"/>
            </w:tcBorders>
            <w:shd w:val="clear" w:color="auto" w:fill="auto"/>
            <w:noWrap/>
            <w:vAlign w:val="center"/>
          </w:tcPr>
          <w:p w14:paraId="29D62EC4">
            <w:pPr>
              <w:widowControl/>
              <w:jc w:val="center"/>
              <w:rPr>
                <w:rFonts w:hint="eastAsia" w:ascii="宋体" w:hAnsi="宋体" w:cs="宋体"/>
                <w:color w:val="000000"/>
                <w:kern w:val="0"/>
                <w:sz w:val="24"/>
              </w:rPr>
            </w:pPr>
            <w:r>
              <w:rPr>
                <w:rFonts w:hint="eastAsia" w:ascii="宋体" w:hAnsi="宋体"/>
                <w:color w:val="000000"/>
                <w:sz w:val="24"/>
              </w:rPr>
              <w:t>个</w:t>
            </w:r>
          </w:p>
        </w:tc>
        <w:tc>
          <w:tcPr>
            <w:tcW w:w="881" w:type="pct"/>
            <w:tcBorders>
              <w:top w:val="single" w:color="auto" w:sz="4" w:space="0"/>
              <w:left w:val="nil"/>
              <w:bottom w:val="single" w:color="auto" w:sz="4" w:space="0"/>
              <w:right w:val="single" w:color="auto" w:sz="4" w:space="0"/>
            </w:tcBorders>
            <w:shd w:val="clear" w:color="auto" w:fill="auto"/>
            <w:noWrap/>
            <w:vAlign w:val="center"/>
          </w:tcPr>
          <w:p w14:paraId="18CCE8AD">
            <w:pPr>
              <w:widowControl/>
              <w:jc w:val="center"/>
              <w:rPr>
                <w:rFonts w:hint="eastAsia" w:ascii="宋体" w:hAnsi="宋体" w:cs="宋体"/>
                <w:color w:val="000000"/>
                <w:kern w:val="0"/>
                <w:sz w:val="24"/>
              </w:rPr>
            </w:pPr>
            <w:r>
              <w:rPr>
                <w:rFonts w:hint="eastAsia" w:ascii="宋体" w:hAnsi="宋体"/>
                <w:color w:val="000000"/>
                <w:sz w:val="24"/>
              </w:rPr>
              <w:t>19</w:t>
            </w:r>
          </w:p>
        </w:tc>
      </w:tr>
      <w:tr w14:paraId="7CCFC3D7">
        <w:tblPrEx>
          <w:tblCellMar>
            <w:top w:w="0" w:type="dxa"/>
            <w:left w:w="108" w:type="dxa"/>
            <w:bottom w:w="0" w:type="dxa"/>
            <w:right w:w="108" w:type="dxa"/>
          </w:tblCellMar>
        </w:tblPrEx>
        <w:trPr>
          <w:trHeight w:val="288" w:hRule="atLeast"/>
          <w:jc w:val="center"/>
        </w:trPr>
        <w:tc>
          <w:tcPr>
            <w:tcW w:w="8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0B32CF">
            <w:pPr>
              <w:widowControl/>
              <w:jc w:val="center"/>
              <w:rPr>
                <w:rFonts w:hint="eastAsia" w:ascii="宋体" w:hAnsi="宋体" w:cs="宋体"/>
                <w:color w:val="000000"/>
                <w:kern w:val="0"/>
                <w:sz w:val="24"/>
              </w:rPr>
            </w:pPr>
            <w:r>
              <w:rPr>
                <w:rFonts w:hint="eastAsia" w:ascii="宋体" w:hAnsi="宋体"/>
                <w:color w:val="000000"/>
                <w:sz w:val="24"/>
              </w:rPr>
              <w:t>4</w:t>
            </w:r>
          </w:p>
        </w:tc>
        <w:tc>
          <w:tcPr>
            <w:tcW w:w="1473" w:type="pct"/>
            <w:tcBorders>
              <w:top w:val="single" w:color="auto" w:sz="4" w:space="0"/>
              <w:left w:val="nil"/>
              <w:bottom w:val="single" w:color="auto" w:sz="4" w:space="0"/>
              <w:right w:val="single" w:color="auto" w:sz="4" w:space="0"/>
            </w:tcBorders>
            <w:shd w:val="clear" w:color="auto" w:fill="auto"/>
            <w:noWrap/>
            <w:vAlign w:val="center"/>
          </w:tcPr>
          <w:p w14:paraId="5EA8DD94">
            <w:pPr>
              <w:widowControl/>
              <w:jc w:val="center"/>
              <w:rPr>
                <w:rFonts w:hint="eastAsia" w:ascii="宋体" w:hAnsi="宋体" w:cs="宋体"/>
                <w:color w:val="000000"/>
                <w:kern w:val="0"/>
                <w:sz w:val="24"/>
              </w:rPr>
            </w:pPr>
            <w:r>
              <w:rPr>
                <w:rFonts w:hint="eastAsia" w:ascii="宋体" w:hAnsi="宋体"/>
                <w:color w:val="000000"/>
                <w:sz w:val="24"/>
              </w:rPr>
              <w:t>电源插座</w:t>
            </w:r>
          </w:p>
        </w:tc>
        <w:tc>
          <w:tcPr>
            <w:tcW w:w="882" w:type="pct"/>
            <w:tcBorders>
              <w:top w:val="single" w:color="auto" w:sz="4" w:space="0"/>
              <w:left w:val="nil"/>
              <w:bottom w:val="single" w:color="auto" w:sz="4" w:space="0"/>
              <w:right w:val="single" w:color="auto" w:sz="4" w:space="0"/>
            </w:tcBorders>
            <w:shd w:val="clear" w:color="auto" w:fill="auto"/>
            <w:noWrap/>
            <w:vAlign w:val="center"/>
          </w:tcPr>
          <w:p w14:paraId="0F496151">
            <w:pPr>
              <w:widowControl/>
              <w:jc w:val="center"/>
              <w:rPr>
                <w:rFonts w:hint="eastAsia" w:ascii="宋体" w:hAnsi="宋体" w:cs="宋体"/>
                <w:color w:val="000000"/>
                <w:kern w:val="0"/>
                <w:sz w:val="24"/>
              </w:rPr>
            </w:pPr>
            <w:r>
              <w:rPr>
                <w:rFonts w:hint="eastAsia" w:ascii="宋体" w:hAnsi="宋体"/>
                <w:color w:val="000000"/>
                <w:sz w:val="24"/>
              </w:rPr>
              <w:t>五孔</w:t>
            </w:r>
          </w:p>
        </w:tc>
        <w:tc>
          <w:tcPr>
            <w:tcW w:w="882" w:type="pct"/>
            <w:tcBorders>
              <w:top w:val="single" w:color="auto" w:sz="4" w:space="0"/>
              <w:left w:val="nil"/>
              <w:bottom w:val="single" w:color="auto" w:sz="4" w:space="0"/>
              <w:right w:val="single" w:color="auto" w:sz="4" w:space="0"/>
            </w:tcBorders>
            <w:shd w:val="clear" w:color="auto" w:fill="auto"/>
            <w:noWrap/>
            <w:vAlign w:val="center"/>
          </w:tcPr>
          <w:p w14:paraId="0D271F25">
            <w:pPr>
              <w:widowControl/>
              <w:jc w:val="center"/>
              <w:rPr>
                <w:rFonts w:hint="eastAsia" w:ascii="宋体" w:hAnsi="宋体" w:cs="宋体"/>
                <w:color w:val="000000"/>
                <w:kern w:val="0"/>
                <w:sz w:val="24"/>
              </w:rPr>
            </w:pPr>
            <w:r>
              <w:rPr>
                <w:rFonts w:hint="eastAsia" w:ascii="宋体" w:hAnsi="宋体"/>
                <w:color w:val="000000"/>
                <w:sz w:val="24"/>
              </w:rPr>
              <w:t>个</w:t>
            </w:r>
          </w:p>
        </w:tc>
        <w:tc>
          <w:tcPr>
            <w:tcW w:w="881" w:type="pct"/>
            <w:tcBorders>
              <w:top w:val="single" w:color="auto" w:sz="4" w:space="0"/>
              <w:left w:val="nil"/>
              <w:bottom w:val="single" w:color="auto" w:sz="4" w:space="0"/>
              <w:right w:val="single" w:color="auto" w:sz="4" w:space="0"/>
            </w:tcBorders>
            <w:shd w:val="clear" w:color="auto" w:fill="auto"/>
            <w:noWrap/>
            <w:vAlign w:val="center"/>
          </w:tcPr>
          <w:p w14:paraId="30E28331">
            <w:pPr>
              <w:widowControl/>
              <w:jc w:val="center"/>
              <w:rPr>
                <w:rFonts w:hint="eastAsia" w:ascii="宋体" w:hAnsi="宋体" w:cs="宋体"/>
                <w:color w:val="000000"/>
                <w:kern w:val="0"/>
                <w:sz w:val="24"/>
              </w:rPr>
            </w:pPr>
            <w:r>
              <w:rPr>
                <w:rFonts w:hint="eastAsia" w:ascii="宋体" w:hAnsi="宋体"/>
                <w:color w:val="000000"/>
                <w:sz w:val="24"/>
              </w:rPr>
              <w:t>26</w:t>
            </w:r>
          </w:p>
        </w:tc>
      </w:tr>
      <w:tr w14:paraId="6468851D">
        <w:tblPrEx>
          <w:tblCellMar>
            <w:top w:w="0" w:type="dxa"/>
            <w:left w:w="108" w:type="dxa"/>
            <w:bottom w:w="0" w:type="dxa"/>
            <w:right w:w="108" w:type="dxa"/>
          </w:tblCellMar>
        </w:tblPrEx>
        <w:trPr>
          <w:trHeight w:val="288" w:hRule="atLeast"/>
          <w:jc w:val="center"/>
        </w:trPr>
        <w:tc>
          <w:tcPr>
            <w:tcW w:w="8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991587">
            <w:pPr>
              <w:widowControl/>
              <w:jc w:val="center"/>
              <w:rPr>
                <w:rFonts w:hint="eastAsia" w:ascii="宋体" w:hAnsi="宋体" w:cs="宋体"/>
                <w:color w:val="000000"/>
                <w:kern w:val="0"/>
                <w:sz w:val="24"/>
              </w:rPr>
            </w:pPr>
            <w:r>
              <w:rPr>
                <w:rFonts w:hint="eastAsia" w:ascii="宋体" w:hAnsi="宋体"/>
                <w:color w:val="000000"/>
                <w:sz w:val="24"/>
              </w:rPr>
              <w:t>5</w:t>
            </w:r>
          </w:p>
        </w:tc>
        <w:tc>
          <w:tcPr>
            <w:tcW w:w="1473" w:type="pct"/>
            <w:tcBorders>
              <w:top w:val="single" w:color="auto" w:sz="4" w:space="0"/>
              <w:left w:val="nil"/>
              <w:bottom w:val="single" w:color="auto" w:sz="4" w:space="0"/>
              <w:right w:val="single" w:color="auto" w:sz="4" w:space="0"/>
            </w:tcBorders>
            <w:shd w:val="clear" w:color="auto" w:fill="auto"/>
            <w:noWrap/>
            <w:vAlign w:val="center"/>
          </w:tcPr>
          <w:p w14:paraId="10DBB0CA">
            <w:pPr>
              <w:widowControl/>
              <w:jc w:val="center"/>
              <w:rPr>
                <w:rFonts w:hint="eastAsia" w:ascii="宋体" w:hAnsi="宋体" w:cs="宋体"/>
                <w:color w:val="000000"/>
                <w:kern w:val="0"/>
                <w:sz w:val="24"/>
              </w:rPr>
            </w:pPr>
            <w:r>
              <w:rPr>
                <w:rFonts w:hint="eastAsia" w:ascii="宋体" w:hAnsi="宋体"/>
                <w:color w:val="000000"/>
                <w:sz w:val="24"/>
              </w:rPr>
              <w:t>铜芯三芯电缆</w:t>
            </w:r>
          </w:p>
        </w:tc>
        <w:tc>
          <w:tcPr>
            <w:tcW w:w="882" w:type="pct"/>
            <w:tcBorders>
              <w:top w:val="single" w:color="auto" w:sz="4" w:space="0"/>
              <w:left w:val="nil"/>
              <w:bottom w:val="single" w:color="auto" w:sz="4" w:space="0"/>
              <w:right w:val="single" w:color="auto" w:sz="4" w:space="0"/>
            </w:tcBorders>
            <w:shd w:val="clear" w:color="auto" w:fill="auto"/>
            <w:noWrap/>
            <w:vAlign w:val="center"/>
          </w:tcPr>
          <w:p w14:paraId="5719F991">
            <w:pPr>
              <w:widowControl/>
              <w:jc w:val="center"/>
              <w:rPr>
                <w:rFonts w:hint="eastAsia" w:ascii="宋体" w:hAnsi="宋体" w:cs="宋体"/>
                <w:color w:val="000000"/>
                <w:kern w:val="0"/>
                <w:sz w:val="24"/>
              </w:rPr>
            </w:pPr>
            <w:r>
              <w:rPr>
                <w:rFonts w:hint="eastAsia" w:ascii="宋体" w:hAnsi="宋体"/>
                <w:color w:val="000000"/>
                <w:sz w:val="24"/>
              </w:rPr>
              <w:t>3*4.0</w:t>
            </w:r>
          </w:p>
        </w:tc>
        <w:tc>
          <w:tcPr>
            <w:tcW w:w="882" w:type="pct"/>
            <w:tcBorders>
              <w:top w:val="single" w:color="auto" w:sz="4" w:space="0"/>
              <w:left w:val="nil"/>
              <w:bottom w:val="single" w:color="auto" w:sz="4" w:space="0"/>
              <w:right w:val="single" w:color="auto" w:sz="4" w:space="0"/>
            </w:tcBorders>
            <w:shd w:val="clear" w:color="auto" w:fill="auto"/>
            <w:noWrap/>
            <w:vAlign w:val="center"/>
          </w:tcPr>
          <w:p w14:paraId="1A8814C2">
            <w:pPr>
              <w:widowControl/>
              <w:jc w:val="center"/>
              <w:rPr>
                <w:rFonts w:hint="eastAsia" w:ascii="宋体" w:hAnsi="宋体" w:cs="宋体"/>
                <w:color w:val="000000"/>
                <w:kern w:val="0"/>
                <w:sz w:val="24"/>
              </w:rPr>
            </w:pPr>
            <w:r>
              <w:rPr>
                <w:rFonts w:hint="eastAsia" w:ascii="宋体" w:hAnsi="宋体"/>
                <w:color w:val="000000"/>
                <w:sz w:val="24"/>
              </w:rPr>
              <w:t>米</w:t>
            </w:r>
          </w:p>
        </w:tc>
        <w:tc>
          <w:tcPr>
            <w:tcW w:w="881" w:type="pct"/>
            <w:tcBorders>
              <w:top w:val="single" w:color="auto" w:sz="4" w:space="0"/>
              <w:left w:val="nil"/>
              <w:bottom w:val="single" w:color="auto" w:sz="4" w:space="0"/>
              <w:right w:val="single" w:color="auto" w:sz="4" w:space="0"/>
            </w:tcBorders>
            <w:shd w:val="clear" w:color="auto" w:fill="auto"/>
            <w:noWrap/>
            <w:vAlign w:val="center"/>
          </w:tcPr>
          <w:p w14:paraId="71910B39">
            <w:pPr>
              <w:widowControl/>
              <w:jc w:val="center"/>
              <w:rPr>
                <w:rFonts w:hint="eastAsia" w:ascii="宋体" w:hAnsi="宋体" w:cs="宋体"/>
                <w:color w:val="000000"/>
                <w:kern w:val="0"/>
                <w:sz w:val="24"/>
              </w:rPr>
            </w:pPr>
            <w:r>
              <w:rPr>
                <w:rFonts w:hint="eastAsia" w:ascii="宋体" w:hAnsi="宋体"/>
                <w:color w:val="000000"/>
                <w:sz w:val="24"/>
              </w:rPr>
              <w:t>30</w:t>
            </w:r>
          </w:p>
        </w:tc>
      </w:tr>
      <w:tr w14:paraId="3F590905">
        <w:tblPrEx>
          <w:tblCellMar>
            <w:top w:w="0" w:type="dxa"/>
            <w:left w:w="108" w:type="dxa"/>
            <w:bottom w:w="0" w:type="dxa"/>
            <w:right w:w="108" w:type="dxa"/>
          </w:tblCellMar>
        </w:tblPrEx>
        <w:trPr>
          <w:trHeight w:val="288" w:hRule="atLeast"/>
          <w:jc w:val="center"/>
        </w:trPr>
        <w:tc>
          <w:tcPr>
            <w:tcW w:w="8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C789AC">
            <w:pPr>
              <w:widowControl/>
              <w:jc w:val="center"/>
              <w:rPr>
                <w:rFonts w:hint="eastAsia" w:ascii="宋体" w:hAnsi="宋体" w:cs="宋体"/>
                <w:color w:val="000000"/>
                <w:kern w:val="0"/>
                <w:sz w:val="24"/>
              </w:rPr>
            </w:pPr>
            <w:r>
              <w:rPr>
                <w:rFonts w:hint="eastAsia" w:ascii="宋体" w:hAnsi="宋体"/>
                <w:color w:val="000000"/>
                <w:sz w:val="24"/>
              </w:rPr>
              <w:t>6</w:t>
            </w:r>
          </w:p>
        </w:tc>
        <w:tc>
          <w:tcPr>
            <w:tcW w:w="1473" w:type="pct"/>
            <w:tcBorders>
              <w:top w:val="single" w:color="auto" w:sz="4" w:space="0"/>
              <w:left w:val="nil"/>
              <w:bottom w:val="single" w:color="auto" w:sz="4" w:space="0"/>
              <w:right w:val="single" w:color="auto" w:sz="4" w:space="0"/>
            </w:tcBorders>
            <w:shd w:val="clear" w:color="auto" w:fill="auto"/>
            <w:noWrap/>
            <w:vAlign w:val="center"/>
          </w:tcPr>
          <w:p w14:paraId="39F940AF">
            <w:pPr>
              <w:widowControl/>
              <w:jc w:val="center"/>
              <w:rPr>
                <w:rFonts w:hint="eastAsia" w:ascii="宋体" w:hAnsi="宋体" w:cs="宋体"/>
                <w:color w:val="000000"/>
                <w:kern w:val="0"/>
                <w:sz w:val="24"/>
              </w:rPr>
            </w:pPr>
            <w:r>
              <w:rPr>
                <w:rFonts w:hint="eastAsia" w:ascii="宋体" w:hAnsi="宋体"/>
                <w:color w:val="000000"/>
                <w:sz w:val="24"/>
              </w:rPr>
              <w:t>漏电保护器</w:t>
            </w:r>
          </w:p>
        </w:tc>
        <w:tc>
          <w:tcPr>
            <w:tcW w:w="882" w:type="pct"/>
            <w:tcBorders>
              <w:top w:val="single" w:color="auto" w:sz="4" w:space="0"/>
              <w:left w:val="nil"/>
              <w:bottom w:val="single" w:color="auto" w:sz="4" w:space="0"/>
              <w:right w:val="single" w:color="auto" w:sz="4" w:space="0"/>
            </w:tcBorders>
            <w:shd w:val="clear" w:color="auto" w:fill="auto"/>
            <w:noWrap/>
            <w:vAlign w:val="center"/>
          </w:tcPr>
          <w:p w14:paraId="2A335211">
            <w:pPr>
              <w:widowControl/>
              <w:jc w:val="center"/>
              <w:rPr>
                <w:rFonts w:hint="eastAsia" w:ascii="宋体" w:hAnsi="宋体" w:cs="宋体"/>
                <w:color w:val="000000"/>
                <w:kern w:val="0"/>
                <w:sz w:val="24"/>
              </w:rPr>
            </w:pPr>
            <w:r>
              <w:rPr>
                <w:rFonts w:hint="eastAsia" w:ascii="宋体" w:hAnsi="宋体"/>
                <w:color w:val="000000"/>
                <w:sz w:val="24"/>
              </w:rPr>
              <w:t>16A</w:t>
            </w:r>
          </w:p>
        </w:tc>
        <w:tc>
          <w:tcPr>
            <w:tcW w:w="882" w:type="pct"/>
            <w:tcBorders>
              <w:top w:val="single" w:color="auto" w:sz="4" w:space="0"/>
              <w:left w:val="nil"/>
              <w:bottom w:val="single" w:color="auto" w:sz="4" w:space="0"/>
              <w:right w:val="single" w:color="auto" w:sz="4" w:space="0"/>
            </w:tcBorders>
            <w:shd w:val="clear" w:color="auto" w:fill="auto"/>
            <w:noWrap/>
            <w:vAlign w:val="center"/>
          </w:tcPr>
          <w:p w14:paraId="0DE01D83">
            <w:pPr>
              <w:widowControl/>
              <w:jc w:val="center"/>
              <w:rPr>
                <w:rFonts w:hint="eastAsia" w:ascii="宋体" w:hAnsi="宋体" w:cs="宋体"/>
                <w:color w:val="000000"/>
                <w:kern w:val="0"/>
                <w:sz w:val="24"/>
              </w:rPr>
            </w:pPr>
            <w:r>
              <w:rPr>
                <w:rFonts w:hint="eastAsia" w:ascii="宋体" w:hAnsi="宋体"/>
                <w:color w:val="000000"/>
                <w:sz w:val="24"/>
              </w:rPr>
              <w:t>个</w:t>
            </w:r>
          </w:p>
        </w:tc>
        <w:tc>
          <w:tcPr>
            <w:tcW w:w="881" w:type="pct"/>
            <w:tcBorders>
              <w:top w:val="single" w:color="auto" w:sz="4" w:space="0"/>
              <w:left w:val="nil"/>
              <w:bottom w:val="single" w:color="auto" w:sz="4" w:space="0"/>
              <w:right w:val="single" w:color="auto" w:sz="4" w:space="0"/>
            </w:tcBorders>
            <w:shd w:val="clear" w:color="auto" w:fill="auto"/>
            <w:noWrap/>
            <w:vAlign w:val="center"/>
          </w:tcPr>
          <w:p w14:paraId="69D8DB11">
            <w:pPr>
              <w:widowControl/>
              <w:jc w:val="center"/>
              <w:rPr>
                <w:rFonts w:hint="eastAsia" w:ascii="宋体" w:hAnsi="宋体" w:cs="宋体"/>
                <w:color w:val="000000"/>
                <w:kern w:val="0"/>
                <w:sz w:val="24"/>
              </w:rPr>
            </w:pPr>
            <w:r>
              <w:rPr>
                <w:rFonts w:hint="eastAsia" w:ascii="宋体" w:hAnsi="宋体"/>
                <w:color w:val="000000"/>
                <w:sz w:val="24"/>
              </w:rPr>
              <w:t>8</w:t>
            </w:r>
          </w:p>
        </w:tc>
      </w:tr>
      <w:tr w14:paraId="7C4E9EDF">
        <w:tblPrEx>
          <w:tblCellMar>
            <w:top w:w="0" w:type="dxa"/>
            <w:left w:w="108" w:type="dxa"/>
            <w:bottom w:w="0" w:type="dxa"/>
            <w:right w:w="108" w:type="dxa"/>
          </w:tblCellMar>
        </w:tblPrEx>
        <w:trPr>
          <w:trHeight w:val="288" w:hRule="atLeast"/>
          <w:jc w:val="center"/>
        </w:trPr>
        <w:tc>
          <w:tcPr>
            <w:tcW w:w="8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BBE998">
            <w:pPr>
              <w:widowControl/>
              <w:jc w:val="center"/>
              <w:rPr>
                <w:rFonts w:hint="eastAsia" w:ascii="宋体" w:hAnsi="宋体" w:cs="宋体"/>
                <w:color w:val="000000"/>
                <w:kern w:val="0"/>
                <w:sz w:val="24"/>
              </w:rPr>
            </w:pPr>
            <w:r>
              <w:rPr>
                <w:rFonts w:hint="eastAsia" w:ascii="宋体" w:hAnsi="宋体"/>
                <w:color w:val="000000"/>
                <w:sz w:val="24"/>
              </w:rPr>
              <w:t>7</w:t>
            </w:r>
          </w:p>
        </w:tc>
        <w:tc>
          <w:tcPr>
            <w:tcW w:w="1473" w:type="pct"/>
            <w:tcBorders>
              <w:top w:val="single" w:color="auto" w:sz="4" w:space="0"/>
              <w:left w:val="nil"/>
              <w:bottom w:val="single" w:color="auto" w:sz="4" w:space="0"/>
              <w:right w:val="single" w:color="auto" w:sz="4" w:space="0"/>
            </w:tcBorders>
            <w:shd w:val="clear" w:color="auto" w:fill="auto"/>
            <w:noWrap/>
            <w:vAlign w:val="center"/>
          </w:tcPr>
          <w:p w14:paraId="24FD51D3">
            <w:pPr>
              <w:widowControl/>
              <w:jc w:val="center"/>
              <w:rPr>
                <w:rFonts w:hint="eastAsia" w:ascii="宋体" w:hAnsi="宋体" w:cs="宋体"/>
                <w:color w:val="000000"/>
                <w:kern w:val="0"/>
                <w:sz w:val="24"/>
              </w:rPr>
            </w:pPr>
            <w:r>
              <w:rPr>
                <w:rFonts w:hint="eastAsia" w:ascii="宋体" w:hAnsi="宋体"/>
                <w:color w:val="000000"/>
                <w:sz w:val="24"/>
              </w:rPr>
              <w:t>床头灯</w:t>
            </w:r>
          </w:p>
        </w:tc>
        <w:tc>
          <w:tcPr>
            <w:tcW w:w="882" w:type="pct"/>
            <w:tcBorders>
              <w:top w:val="single" w:color="auto" w:sz="4" w:space="0"/>
              <w:left w:val="nil"/>
              <w:bottom w:val="single" w:color="auto" w:sz="4" w:space="0"/>
              <w:right w:val="single" w:color="auto" w:sz="4" w:space="0"/>
            </w:tcBorders>
            <w:shd w:val="clear" w:color="auto" w:fill="auto"/>
            <w:noWrap/>
            <w:vAlign w:val="center"/>
          </w:tcPr>
          <w:p w14:paraId="2538CAD2">
            <w:pPr>
              <w:widowControl/>
              <w:jc w:val="center"/>
              <w:rPr>
                <w:rFonts w:hint="eastAsia" w:ascii="宋体" w:hAnsi="宋体" w:cs="宋体"/>
                <w:color w:val="000000"/>
                <w:kern w:val="0"/>
                <w:sz w:val="24"/>
              </w:rPr>
            </w:pPr>
            <w:r>
              <w:rPr>
                <w:rFonts w:hint="eastAsia" w:ascii="宋体" w:hAnsi="宋体"/>
                <w:color w:val="000000"/>
                <w:sz w:val="24"/>
              </w:rPr>
              <w:t>T5-3.5W</w:t>
            </w:r>
          </w:p>
        </w:tc>
        <w:tc>
          <w:tcPr>
            <w:tcW w:w="882" w:type="pct"/>
            <w:tcBorders>
              <w:top w:val="single" w:color="auto" w:sz="4" w:space="0"/>
              <w:left w:val="nil"/>
              <w:bottom w:val="single" w:color="auto" w:sz="4" w:space="0"/>
              <w:right w:val="single" w:color="auto" w:sz="4" w:space="0"/>
            </w:tcBorders>
            <w:shd w:val="clear" w:color="auto" w:fill="auto"/>
            <w:noWrap/>
            <w:vAlign w:val="center"/>
          </w:tcPr>
          <w:p w14:paraId="0EC9927D">
            <w:pPr>
              <w:widowControl/>
              <w:jc w:val="center"/>
              <w:rPr>
                <w:rFonts w:hint="eastAsia" w:ascii="宋体" w:hAnsi="宋体" w:cs="宋体"/>
                <w:color w:val="000000"/>
                <w:kern w:val="0"/>
                <w:sz w:val="24"/>
              </w:rPr>
            </w:pPr>
            <w:r>
              <w:rPr>
                <w:rFonts w:hint="eastAsia" w:ascii="宋体" w:hAnsi="宋体"/>
                <w:color w:val="000000"/>
                <w:sz w:val="24"/>
              </w:rPr>
              <w:t>个</w:t>
            </w:r>
          </w:p>
        </w:tc>
        <w:tc>
          <w:tcPr>
            <w:tcW w:w="881" w:type="pct"/>
            <w:tcBorders>
              <w:top w:val="single" w:color="auto" w:sz="4" w:space="0"/>
              <w:left w:val="nil"/>
              <w:bottom w:val="single" w:color="auto" w:sz="4" w:space="0"/>
              <w:right w:val="single" w:color="auto" w:sz="4" w:space="0"/>
            </w:tcBorders>
            <w:shd w:val="clear" w:color="auto" w:fill="auto"/>
            <w:noWrap/>
            <w:vAlign w:val="center"/>
          </w:tcPr>
          <w:p w14:paraId="660581BA">
            <w:pPr>
              <w:widowControl/>
              <w:jc w:val="center"/>
              <w:rPr>
                <w:rFonts w:hint="eastAsia" w:ascii="宋体" w:hAnsi="宋体" w:cs="宋体"/>
                <w:color w:val="000000"/>
                <w:kern w:val="0"/>
                <w:sz w:val="24"/>
              </w:rPr>
            </w:pPr>
            <w:r>
              <w:rPr>
                <w:rFonts w:hint="eastAsia" w:ascii="宋体" w:hAnsi="宋体"/>
                <w:color w:val="000000"/>
                <w:sz w:val="24"/>
              </w:rPr>
              <w:t>13</w:t>
            </w:r>
          </w:p>
        </w:tc>
      </w:tr>
      <w:tr w14:paraId="58581887">
        <w:tblPrEx>
          <w:tblCellMar>
            <w:top w:w="0" w:type="dxa"/>
            <w:left w:w="108" w:type="dxa"/>
            <w:bottom w:w="0" w:type="dxa"/>
            <w:right w:w="108" w:type="dxa"/>
          </w:tblCellMar>
        </w:tblPrEx>
        <w:trPr>
          <w:trHeight w:val="288" w:hRule="atLeast"/>
          <w:jc w:val="center"/>
        </w:trPr>
        <w:tc>
          <w:tcPr>
            <w:tcW w:w="8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31DD33">
            <w:pPr>
              <w:widowControl/>
              <w:jc w:val="center"/>
              <w:rPr>
                <w:rFonts w:hint="eastAsia" w:ascii="宋体" w:hAnsi="宋体" w:cs="宋体"/>
                <w:color w:val="000000"/>
                <w:kern w:val="0"/>
                <w:sz w:val="24"/>
              </w:rPr>
            </w:pPr>
            <w:r>
              <w:rPr>
                <w:rFonts w:hint="eastAsia" w:ascii="宋体" w:hAnsi="宋体"/>
                <w:color w:val="000000"/>
                <w:sz w:val="24"/>
              </w:rPr>
              <w:t>8</w:t>
            </w:r>
          </w:p>
        </w:tc>
        <w:tc>
          <w:tcPr>
            <w:tcW w:w="1473" w:type="pct"/>
            <w:tcBorders>
              <w:top w:val="single" w:color="auto" w:sz="4" w:space="0"/>
              <w:left w:val="nil"/>
              <w:bottom w:val="single" w:color="auto" w:sz="4" w:space="0"/>
              <w:right w:val="single" w:color="auto" w:sz="4" w:space="0"/>
            </w:tcBorders>
            <w:shd w:val="clear" w:color="auto" w:fill="auto"/>
            <w:noWrap/>
            <w:vAlign w:val="center"/>
          </w:tcPr>
          <w:p w14:paraId="66FFE808">
            <w:pPr>
              <w:widowControl/>
              <w:jc w:val="center"/>
              <w:rPr>
                <w:rFonts w:hint="eastAsia" w:ascii="宋体" w:hAnsi="宋体" w:cs="宋体"/>
                <w:color w:val="000000"/>
                <w:kern w:val="0"/>
                <w:sz w:val="24"/>
              </w:rPr>
            </w:pPr>
            <w:r>
              <w:rPr>
                <w:rFonts w:hint="eastAsia" w:ascii="宋体" w:hAnsi="宋体"/>
                <w:color w:val="000000"/>
                <w:sz w:val="24"/>
              </w:rPr>
              <w:t>电源开关</w:t>
            </w:r>
          </w:p>
        </w:tc>
        <w:tc>
          <w:tcPr>
            <w:tcW w:w="882" w:type="pct"/>
            <w:tcBorders>
              <w:top w:val="single" w:color="auto" w:sz="4" w:space="0"/>
              <w:left w:val="nil"/>
              <w:bottom w:val="single" w:color="auto" w:sz="4" w:space="0"/>
              <w:right w:val="single" w:color="auto" w:sz="4" w:space="0"/>
            </w:tcBorders>
            <w:shd w:val="clear" w:color="auto" w:fill="auto"/>
            <w:noWrap/>
            <w:vAlign w:val="center"/>
          </w:tcPr>
          <w:p w14:paraId="02757A83">
            <w:pPr>
              <w:widowControl/>
              <w:jc w:val="center"/>
              <w:rPr>
                <w:rFonts w:hint="eastAsia" w:ascii="宋体" w:hAnsi="宋体" w:cs="宋体"/>
                <w:color w:val="000000"/>
                <w:kern w:val="0"/>
                <w:sz w:val="24"/>
              </w:rPr>
            </w:pPr>
            <w:r>
              <w:rPr>
                <w:rFonts w:hint="eastAsia" w:ascii="宋体" w:hAnsi="宋体"/>
                <w:color w:val="000000"/>
                <w:sz w:val="24"/>
              </w:rPr>
              <w:t>10A</w:t>
            </w:r>
          </w:p>
        </w:tc>
        <w:tc>
          <w:tcPr>
            <w:tcW w:w="882" w:type="pct"/>
            <w:tcBorders>
              <w:top w:val="single" w:color="auto" w:sz="4" w:space="0"/>
              <w:left w:val="nil"/>
              <w:bottom w:val="single" w:color="auto" w:sz="4" w:space="0"/>
              <w:right w:val="single" w:color="auto" w:sz="4" w:space="0"/>
            </w:tcBorders>
            <w:shd w:val="clear" w:color="auto" w:fill="auto"/>
            <w:noWrap/>
            <w:vAlign w:val="center"/>
          </w:tcPr>
          <w:p w14:paraId="6FE9B3E0">
            <w:pPr>
              <w:widowControl/>
              <w:jc w:val="center"/>
              <w:rPr>
                <w:rFonts w:hint="eastAsia" w:ascii="宋体" w:hAnsi="宋体" w:cs="宋体"/>
                <w:color w:val="000000"/>
                <w:kern w:val="0"/>
                <w:sz w:val="24"/>
              </w:rPr>
            </w:pPr>
            <w:r>
              <w:rPr>
                <w:rFonts w:hint="eastAsia" w:ascii="宋体" w:hAnsi="宋体"/>
                <w:color w:val="000000"/>
                <w:sz w:val="24"/>
              </w:rPr>
              <w:t>个</w:t>
            </w:r>
          </w:p>
        </w:tc>
        <w:tc>
          <w:tcPr>
            <w:tcW w:w="881" w:type="pct"/>
            <w:tcBorders>
              <w:top w:val="single" w:color="auto" w:sz="4" w:space="0"/>
              <w:left w:val="nil"/>
              <w:bottom w:val="single" w:color="auto" w:sz="4" w:space="0"/>
              <w:right w:val="single" w:color="auto" w:sz="4" w:space="0"/>
            </w:tcBorders>
            <w:shd w:val="clear" w:color="auto" w:fill="auto"/>
            <w:noWrap/>
            <w:vAlign w:val="center"/>
          </w:tcPr>
          <w:p w14:paraId="73A692BB">
            <w:pPr>
              <w:widowControl/>
              <w:jc w:val="center"/>
              <w:rPr>
                <w:rFonts w:hint="eastAsia" w:ascii="宋体" w:hAnsi="宋体" w:cs="宋体"/>
                <w:color w:val="000000"/>
                <w:kern w:val="0"/>
                <w:sz w:val="24"/>
              </w:rPr>
            </w:pPr>
            <w:r>
              <w:rPr>
                <w:rFonts w:hint="eastAsia" w:ascii="宋体" w:hAnsi="宋体"/>
                <w:color w:val="000000"/>
                <w:sz w:val="24"/>
              </w:rPr>
              <w:t>13</w:t>
            </w:r>
          </w:p>
        </w:tc>
      </w:tr>
    </w:tbl>
    <w:p w14:paraId="46B1D1FA">
      <w:pPr>
        <w:pStyle w:val="16"/>
        <w:adjustRightInd w:val="0"/>
        <w:snapToGrid w:val="0"/>
        <w:spacing w:line="360" w:lineRule="auto"/>
        <w:jc w:val="left"/>
        <w:rPr>
          <w:rFonts w:hint="eastAsia" w:ascii="宋体" w:hAnsi="宋体"/>
        </w:rPr>
      </w:pPr>
    </w:p>
    <w:p w14:paraId="2ED142FB">
      <w:pPr>
        <w:pStyle w:val="2"/>
        <w:rPr>
          <w:rFonts w:hint="eastAsia" w:ascii="宋体" w:hAnsi="宋体"/>
        </w:rPr>
      </w:pPr>
      <w:r>
        <w:rPr>
          <w:rFonts w:ascii="宋体" w:hAnsi="宋体"/>
        </w:rPr>
        <w:br w:type="page"/>
      </w:r>
    </w:p>
    <w:p w14:paraId="2D0364E3">
      <w:pPr>
        <w:pStyle w:val="16"/>
        <w:adjustRightInd w:val="0"/>
        <w:snapToGrid w:val="0"/>
        <w:ind w:firstLine="470" w:firstLineChars="200"/>
        <w:jc w:val="left"/>
        <w:outlineLvl w:val="2"/>
        <w:rPr>
          <w:rFonts w:hint="eastAsia" w:ascii="宋体" w:hAnsi="宋体" w:cs="宋体"/>
          <w:b/>
          <w:bCs/>
          <w:spacing w:val="-3"/>
          <w:sz w:val="24"/>
        </w:rPr>
      </w:pPr>
      <w:r>
        <w:rPr>
          <w:rFonts w:hint="eastAsia" w:ascii="宋体" w:hAnsi="宋体" w:cs="宋体"/>
          <w:b/>
          <w:bCs/>
          <w:spacing w:val="-3"/>
          <w:sz w:val="24"/>
        </w:rPr>
        <w:t>2、主要设备技术参数要求</w:t>
      </w:r>
    </w:p>
    <w:p w14:paraId="764219CD">
      <w:pPr>
        <w:spacing w:line="360" w:lineRule="auto"/>
        <w:ind w:firstLine="480" w:firstLineChars="200"/>
        <w:rPr>
          <w:rFonts w:hint="eastAsia" w:ascii="宋体" w:hAnsi="宋体"/>
          <w:sz w:val="24"/>
        </w:rPr>
      </w:pPr>
      <w:r>
        <w:rPr>
          <w:rFonts w:hint="eastAsia" w:ascii="宋体" w:hAnsi="宋体"/>
          <w:sz w:val="24"/>
        </w:rPr>
        <w:t xml:space="preserve">氧气二级稳压箱： </w:t>
      </w:r>
    </w:p>
    <w:p w14:paraId="60E4B64C">
      <w:pPr>
        <w:spacing w:line="360" w:lineRule="auto"/>
        <w:ind w:firstLine="480" w:firstLineChars="200"/>
        <w:rPr>
          <w:rFonts w:hint="eastAsia" w:ascii="宋体" w:hAnsi="宋体"/>
          <w:sz w:val="24"/>
        </w:rPr>
      </w:pPr>
      <w:r>
        <w:rPr>
          <w:rFonts w:hint="eastAsia" w:ascii="宋体" w:hAnsi="宋体"/>
          <w:sz w:val="24"/>
        </w:rPr>
        <w:t>（1）应在不影响压力情况下，实现不停气维修，满足GB 50751-2012《医用气体工程技术规范》规定“单一故障下，能够实现连续供气”的要求。</w:t>
      </w:r>
    </w:p>
    <w:p w14:paraId="41325FF2">
      <w:pPr>
        <w:spacing w:line="360" w:lineRule="auto"/>
        <w:ind w:firstLine="480" w:firstLineChars="200"/>
        <w:rPr>
          <w:rFonts w:hint="eastAsia" w:ascii="宋体" w:hAnsi="宋体"/>
          <w:sz w:val="24"/>
        </w:rPr>
      </w:pPr>
      <w:r>
        <w:rPr>
          <w:rFonts w:hint="eastAsia" w:ascii="宋体" w:hAnsi="宋体"/>
          <w:sz w:val="24"/>
        </w:rPr>
        <w:t>▲（2）医用气体减压装置应为包含安全阀的双路型式，每一路均应满足最大流量及安全泄放需要，投标人须提供第三方出具的检测报告复印件加盖制造商公章。（检测报告上应有CMA、CNAS、ilac MRA认证标识）；为切实保障用气安全，医用气体减压阀须选用经脱脂工艺处理的铜质或不锈钢材质产品，且其技术指标与性能参数应严格遵循现行国家标准《减压阀一般要求》（GB/T 12244）的全部规定。投标人须提供第三方出具的检测报告复印件加盖制造商公章。（检测报告上应有CMA、CNAS、ilac MRA认证标识）。</w:t>
      </w:r>
    </w:p>
    <w:p w14:paraId="449794B1">
      <w:pPr>
        <w:spacing w:line="360" w:lineRule="auto"/>
        <w:ind w:firstLine="480" w:firstLineChars="200"/>
        <w:rPr>
          <w:rFonts w:hint="eastAsia" w:ascii="宋体" w:hAnsi="宋体"/>
          <w:sz w:val="24"/>
        </w:rPr>
      </w:pPr>
      <w:r>
        <w:rPr>
          <w:rFonts w:hint="eastAsia" w:ascii="宋体" w:hAnsi="宋体"/>
          <w:sz w:val="24"/>
        </w:rPr>
        <w:t>（3）在正常工作状态下，可通过应急可视窗口监视球阀正常开启情况；</w:t>
      </w:r>
    </w:p>
    <w:p w14:paraId="0630129C">
      <w:pPr>
        <w:spacing w:line="360" w:lineRule="auto"/>
        <w:ind w:firstLine="480" w:firstLineChars="200"/>
        <w:rPr>
          <w:rFonts w:hint="eastAsia" w:ascii="宋体" w:hAnsi="宋体"/>
          <w:sz w:val="24"/>
        </w:rPr>
      </w:pPr>
      <w:r>
        <w:rPr>
          <w:rFonts w:hint="eastAsia" w:ascii="宋体" w:hAnsi="宋体"/>
          <w:sz w:val="24"/>
        </w:rPr>
        <w:t>（4）若因事故原因，可锤碎应急可视窗口关掉球阀，切断气源保护；</w:t>
      </w:r>
    </w:p>
    <w:p w14:paraId="7D46A902">
      <w:pPr>
        <w:spacing w:line="360" w:lineRule="auto"/>
        <w:ind w:firstLine="480" w:firstLineChars="200"/>
        <w:rPr>
          <w:rFonts w:hint="eastAsia" w:ascii="宋体" w:hAnsi="宋体"/>
          <w:sz w:val="24"/>
        </w:rPr>
      </w:pPr>
      <w:r>
        <w:rPr>
          <w:rFonts w:hint="eastAsia" w:ascii="宋体" w:hAnsi="宋体"/>
          <w:sz w:val="24"/>
        </w:rPr>
        <w:t>（5）带锁式搭扣，非专业人员不能开启箱体，保护内部性能参数不被调动；</w:t>
      </w:r>
    </w:p>
    <w:p w14:paraId="1ACEB6BA">
      <w:pPr>
        <w:spacing w:line="360" w:lineRule="auto"/>
        <w:ind w:firstLine="480" w:firstLineChars="200"/>
        <w:rPr>
          <w:rFonts w:hint="eastAsia" w:ascii="宋体" w:hAnsi="宋体"/>
          <w:sz w:val="24"/>
        </w:rPr>
      </w:pPr>
      <w:r>
        <w:rPr>
          <w:rFonts w:hint="eastAsia" w:ascii="宋体" w:hAnsi="宋体"/>
          <w:sz w:val="24"/>
        </w:rPr>
        <w:t>（6）内置安全阀，输出压力超过 0.5MPa 时泄压；</w:t>
      </w:r>
    </w:p>
    <w:p w14:paraId="0744C0EF">
      <w:pPr>
        <w:spacing w:line="360" w:lineRule="auto"/>
        <w:ind w:firstLine="480" w:firstLineChars="200"/>
        <w:rPr>
          <w:rFonts w:hint="eastAsia" w:ascii="宋体" w:hAnsi="宋体"/>
          <w:sz w:val="24"/>
        </w:rPr>
      </w:pPr>
      <w:r>
        <w:rPr>
          <w:rFonts w:hint="eastAsia" w:ascii="宋体" w:hAnsi="宋体"/>
          <w:sz w:val="24"/>
        </w:rPr>
        <w:t>（7）配置输入、输出压力表；且配有压力表维修阀，可实现不停气维修压力表；</w:t>
      </w:r>
    </w:p>
    <w:p w14:paraId="73AA4F9C">
      <w:pPr>
        <w:spacing w:line="360" w:lineRule="auto"/>
        <w:ind w:firstLine="480" w:firstLineChars="200"/>
        <w:rPr>
          <w:rFonts w:hint="eastAsia" w:ascii="宋体" w:hAnsi="宋体"/>
          <w:sz w:val="24"/>
        </w:rPr>
      </w:pPr>
      <w:r>
        <w:rPr>
          <w:rFonts w:hint="eastAsia" w:ascii="宋体" w:hAnsi="宋体"/>
          <w:sz w:val="24"/>
        </w:rPr>
        <w:t>（8）为防止碰撞撞伤，箱体圆弧设计，箱内组件采用脱脂全铜材质；</w:t>
      </w:r>
    </w:p>
    <w:p w14:paraId="67BD1C1D">
      <w:pPr>
        <w:spacing w:line="360" w:lineRule="auto"/>
        <w:ind w:firstLine="480" w:firstLineChars="200"/>
        <w:rPr>
          <w:rFonts w:hint="eastAsia" w:ascii="宋体" w:hAnsi="宋体"/>
          <w:sz w:val="24"/>
        </w:rPr>
      </w:pPr>
      <w:r>
        <w:rPr>
          <w:rFonts w:hint="eastAsia" w:ascii="宋体" w:hAnsi="宋体"/>
          <w:sz w:val="24"/>
        </w:rPr>
        <w:t>（9）稳压箱体采用气压撑杆自动开启方式，操作方便，美观大方。</w:t>
      </w:r>
    </w:p>
    <w:p w14:paraId="5CEC7BE5">
      <w:pPr>
        <w:spacing w:line="360" w:lineRule="auto"/>
        <w:ind w:firstLine="480" w:firstLineChars="200"/>
        <w:rPr>
          <w:rFonts w:hint="eastAsia" w:ascii="宋体" w:hAnsi="宋体"/>
          <w:sz w:val="24"/>
        </w:rPr>
      </w:pPr>
      <w:r>
        <w:rPr>
          <w:rFonts w:hint="eastAsia" w:ascii="宋体" w:hAnsi="宋体"/>
          <w:sz w:val="24"/>
        </w:rPr>
        <w:t>（10）稳压箱体外观设计合理且体积小，在管道井狭小空间利于安装、开启及维护。</w:t>
      </w:r>
    </w:p>
    <w:p w14:paraId="7759E797">
      <w:pPr>
        <w:pStyle w:val="2"/>
        <w:spacing w:after="0" w:line="360" w:lineRule="auto"/>
        <w:ind w:left="0" w:leftChars="0"/>
      </w:pPr>
    </w:p>
    <w:p w14:paraId="4F167F2B">
      <w:pPr>
        <w:spacing w:line="360" w:lineRule="auto"/>
        <w:ind w:firstLine="480" w:firstLineChars="200"/>
        <w:rPr>
          <w:rFonts w:hint="eastAsia" w:ascii="宋体" w:hAnsi="宋体"/>
          <w:sz w:val="24"/>
        </w:rPr>
      </w:pPr>
      <w:r>
        <w:rPr>
          <w:rFonts w:hint="eastAsia" w:ascii="宋体" w:hAnsi="宋体"/>
          <w:sz w:val="24"/>
        </w:rPr>
        <w:t>铝合金设备带：</w:t>
      </w:r>
    </w:p>
    <w:p w14:paraId="2D198371">
      <w:pPr>
        <w:spacing w:line="360" w:lineRule="auto"/>
        <w:ind w:firstLine="480" w:firstLineChars="200"/>
        <w:rPr>
          <w:rFonts w:hint="eastAsia" w:ascii="宋体" w:hAnsi="宋体"/>
          <w:sz w:val="24"/>
        </w:rPr>
      </w:pPr>
      <w:r>
        <w:rPr>
          <w:rFonts w:hint="eastAsia" w:ascii="宋体" w:hAnsi="宋体"/>
          <w:sz w:val="24"/>
        </w:rPr>
        <w:t>（1）医用设备带为三腔结构组成的,铝合金材质,宽度≥210mm,厚度≥70mm，每条设备带配置漏电保护器一个，正压气体配置维修阀一个，采用高强度铝合金材质，颜色可定制。</w:t>
      </w:r>
    </w:p>
    <w:p w14:paraId="46D45254">
      <w:pPr>
        <w:spacing w:line="360" w:lineRule="auto"/>
        <w:ind w:firstLine="480" w:firstLineChars="200"/>
        <w:rPr>
          <w:rFonts w:hint="eastAsia" w:ascii="宋体" w:hAnsi="宋体"/>
          <w:sz w:val="24"/>
        </w:rPr>
      </w:pPr>
      <w:r>
        <w:rPr>
          <w:rFonts w:hint="eastAsia" w:ascii="宋体" w:hAnsi="宋体"/>
          <w:sz w:val="24"/>
        </w:rPr>
        <w:t>▲（2）医疗设备带应符合 GB9706.1-2020标准要求，设备外壳应设计成具有足以防止失火危险的强度和刚度，投标人须提供第三方出具的检测报告复印件加盖制造商公章。（检测报告上应有CMA、CNAS、ilac MRA认证标识）。</w:t>
      </w:r>
    </w:p>
    <w:p w14:paraId="5A6736E8">
      <w:pPr>
        <w:spacing w:line="360" w:lineRule="auto"/>
        <w:ind w:firstLine="480" w:firstLineChars="200"/>
        <w:rPr>
          <w:rFonts w:hint="eastAsia" w:ascii="宋体" w:hAnsi="宋体"/>
          <w:sz w:val="24"/>
        </w:rPr>
      </w:pPr>
      <w:r>
        <w:rPr>
          <w:rFonts w:hint="eastAsia" w:ascii="宋体" w:hAnsi="宋体"/>
          <w:sz w:val="24"/>
        </w:rPr>
        <w:t>▲（3）医疗设备带应符合GB50751-2012标准要求，应采取防飞溅物措施，投标人须提供第三方出具的检测报告复印件加盖制造商公章。（检测报告上应有CMA、CNAS、ilac MRA认证标识）。</w:t>
      </w:r>
    </w:p>
    <w:p w14:paraId="44B24CAE">
      <w:pPr>
        <w:spacing w:line="360" w:lineRule="auto"/>
        <w:ind w:firstLine="480" w:firstLineChars="200"/>
        <w:rPr>
          <w:rFonts w:hint="eastAsia" w:ascii="宋体" w:hAnsi="宋体"/>
          <w:sz w:val="24"/>
        </w:rPr>
      </w:pPr>
      <w:r>
        <w:rPr>
          <w:rFonts w:hint="eastAsia" w:ascii="宋体" w:hAnsi="宋体"/>
          <w:sz w:val="24"/>
        </w:rPr>
        <w:t>▲（4）为确保医疗设备带使用的安全性，医疗设备带燃烧性能应达到GB8624-2012《建筑材料及制品燃烧性能分级》A(A1)级以上要求。投标人须提供第三方出具的检测报告复印件加盖制造商公章。（检测报告上应有CMA、CNAS、ilac MRA认证标识）。</w:t>
      </w:r>
    </w:p>
    <w:p w14:paraId="0734865B">
      <w:pPr>
        <w:spacing w:line="360" w:lineRule="auto"/>
        <w:ind w:firstLine="480" w:firstLineChars="200"/>
        <w:rPr>
          <w:rFonts w:hint="eastAsia" w:ascii="宋体" w:hAnsi="宋体"/>
          <w:sz w:val="24"/>
        </w:rPr>
      </w:pPr>
      <w:r>
        <w:rPr>
          <w:rFonts w:hint="eastAsia" w:ascii="宋体" w:hAnsi="宋体"/>
          <w:sz w:val="24"/>
        </w:rPr>
        <w:t>▲（5）为确保感染控制与抗菌效果，医疗设备带须具备高效抗菌性能：对大肠杆菌及金黄色葡萄球菌的抗菌率均 ＞99.9%。投标人须提供第三方出具的检测报告复印件加盖制造商公章。（检测报告上应有CMA、CNAS、ilac-MRA等实验室认可标识）。</w:t>
      </w:r>
    </w:p>
    <w:p w14:paraId="05130E0E">
      <w:pPr>
        <w:spacing w:line="360" w:lineRule="auto"/>
        <w:ind w:firstLine="480" w:firstLineChars="200"/>
        <w:rPr>
          <w:rFonts w:hint="eastAsia" w:ascii="宋体" w:hAnsi="宋体"/>
          <w:sz w:val="24"/>
        </w:rPr>
      </w:pPr>
      <w:r>
        <w:rPr>
          <w:rFonts w:hint="eastAsia" w:ascii="宋体" w:hAnsi="宋体"/>
          <w:sz w:val="24"/>
        </w:rPr>
        <w:t>▲（6）医疗设备带应符合GB/T 2423.17-2024标准要求，中性盐雾（≥48h），表面无腐蚀现象；投标人须提供第三方出具的检测报告复印件加盖制造商公章。（检测报告上应有CMA认证标识）。</w:t>
      </w:r>
    </w:p>
    <w:p w14:paraId="470EDD04">
      <w:pPr>
        <w:spacing w:line="360" w:lineRule="auto"/>
        <w:ind w:firstLine="480" w:firstLineChars="200"/>
        <w:rPr>
          <w:rFonts w:hint="eastAsia" w:ascii="宋体" w:hAnsi="宋体"/>
          <w:sz w:val="24"/>
        </w:rPr>
      </w:pPr>
      <w:r>
        <w:rPr>
          <w:rFonts w:hint="eastAsia" w:ascii="宋体" w:hAnsi="宋体"/>
          <w:sz w:val="24"/>
        </w:rPr>
        <w:t>▲（7）医疗设备带电磁兼容要求和试验符合国家相应的标准要求。</w:t>
      </w:r>
    </w:p>
    <w:p w14:paraId="6C947C8E">
      <w:pPr>
        <w:pStyle w:val="2"/>
      </w:pPr>
    </w:p>
    <w:p w14:paraId="2041C98F">
      <w:pPr>
        <w:spacing w:line="360" w:lineRule="auto"/>
        <w:ind w:firstLine="480" w:firstLineChars="200"/>
        <w:rPr>
          <w:rFonts w:hint="eastAsia" w:ascii="宋体" w:hAnsi="宋体"/>
          <w:sz w:val="24"/>
        </w:rPr>
      </w:pPr>
      <w:r>
        <w:rPr>
          <w:rFonts w:hint="eastAsia" w:ascii="宋体" w:hAnsi="宋体"/>
          <w:sz w:val="24"/>
        </w:rPr>
        <w:t>氧气终端、吸引终端：</w:t>
      </w:r>
    </w:p>
    <w:p w14:paraId="4FFFDBE6">
      <w:pPr>
        <w:pStyle w:val="16"/>
        <w:adjustRightInd w:val="0"/>
        <w:snapToGrid w:val="0"/>
        <w:ind w:firstLine="480" w:firstLineChars="200"/>
        <w:jc w:val="left"/>
        <w:rPr>
          <w:rFonts w:hint="eastAsia" w:ascii="宋体" w:hAnsi="宋体"/>
          <w:sz w:val="24"/>
        </w:rPr>
      </w:pPr>
      <w:r>
        <w:rPr>
          <w:rFonts w:hint="eastAsia" w:ascii="宋体" w:hAnsi="宋体"/>
          <w:sz w:val="24"/>
        </w:rPr>
        <w:t>1、气体终端产品内部上下本体为全金属材质耐用结构，牢固可靠，经久耐用。</w:t>
      </w:r>
    </w:p>
    <w:p w14:paraId="25A3F108">
      <w:pPr>
        <w:pStyle w:val="16"/>
        <w:adjustRightInd w:val="0"/>
        <w:snapToGrid w:val="0"/>
        <w:ind w:firstLine="480" w:firstLineChars="200"/>
        <w:jc w:val="left"/>
        <w:rPr>
          <w:rFonts w:hint="eastAsia" w:ascii="宋体" w:hAnsi="宋体"/>
          <w:sz w:val="24"/>
        </w:rPr>
      </w:pPr>
      <w:r>
        <w:rPr>
          <w:rFonts w:hint="eastAsia" w:ascii="宋体" w:hAnsi="宋体"/>
          <w:sz w:val="24"/>
        </w:rPr>
        <w:t>2、气体终端主材采用铜材料。</w:t>
      </w:r>
    </w:p>
    <w:p w14:paraId="1D6277A8">
      <w:pPr>
        <w:pStyle w:val="16"/>
        <w:adjustRightInd w:val="0"/>
        <w:snapToGrid w:val="0"/>
        <w:ind w:firstLine="480" w:firstLineChars="200"/>
        <w:jc w:val="left"/>
        <w:rPr>
          <w:rFonts w:hint="eastAsia" w:ascii="宋体" w:hAnsi="宋体"/>
          <w:sz w:val="24"/>
        </w:rPr>
      </w:pPr>
      <w:r>
        <w:rPr>
          <w:rFonts w:hint="eastAsia" w:ascii="宋体" w:hAnsi="宋体"/>
          <w:sz w:val="24"/>
        </w:rPr>
        <w:t>3、超大流量设计,所有正气体终端组，单一出气口流量瞬间能达到100L/min时，流量至少能维持3秒钟，一般流量大于80L/min。负压终端组，单一出气口流量瞬间能达到100L/min时，流量至少能维持3秒钟，一般流量大于60L/min。</w:t>
      </w:r>
    </w:p>
    <w:p w14:paraId="659520E6">
      <w:pPr>
        <w:pStyle w:val="16"/>
        <w:adjustRightInd w:val="0"/>
        <w:snapToGrid w:val="0"/>
        <w:ind w:firstLine="480" w:firstLineChars="200"/>
        <w:jc w:val="left"/>
        <w:rPr>
          <w:rFonts w:hint="eastAsia" w:ascii="宋体" w:hAnsi="宋体"/>
          <w:sz w:val="24"/>
        </w:rPr>
      </w:pPr>
      <w:r>
        <w:rPr>
          <w:rFonts w:hint="eastAsia" w:ascii="宋体" w:hAnsi="宋体"/>
          <w:sz w:val="24"/>
        </w:rPr>
        <w:t>4、气体指定设计(颜色、结构)，不同气体不能互换，避免安装错误。</w:t>
      </w:r>
    </w:p>
    <w:p w14:paraId="251C1297">
      <w:pPr>
        <w:pStyle w:val="16"/>
        <w:adjustRightInd w:val="0"/>
        <w:snapToGrid w:val="0"/>
        <w:ind w:firstLine="480" w:firstLineChars="200"/>
        <w:jc w:val="left"/>
        <w:rPr>
          <w:rFonts w:hint="eastAsia" w:ascii="宋体" w:hAnsi="宋体"/>
          <w:sz w:val="24"/>
        </w:rPr>
      </w:pPr>
      <w:r>
        <w:rPr>
          <w:rFonts w:hint="eastAsia" w:ascii="宋体" w:hAnsi="宋体"/>
          <w:sz w:val="24"/>
        </w:rPr>
        <w:t>5、100%气密性实验。</w:t>
      </w:r>
    </w:p>
    <w:p w14:paraId="4101E812">
      <w:pPr>
        <w:pStyle w:val="16"/>
        <w:adjustRightInd w:val="0"/>
        <w:snapToGrid w:val="0"/>
        <w:ind w:firstLine="480" w:firstLineChars="200"/>
        <w:jc w:val="left"/>
        <w:rPr>
          <w:rFonts w:hint="eastAsia" w:ascii="宋体" w:hAnsi="宋体"/>
          <w:sz w:val="24"/>
        </w:rPr>
      </w:pPr>
      <w:r>
        <w:rPr>
          <w:rFonts w:hint="eastAsia" w:ascii="宋体" w:hAnsi="宋体"/>
          <w:sz w:val="24"/>
        </w:rPr>
        <w:t>6、采用ISO32颜色标准识别气体。</w:t>
      </w:r>
    </w:p>
    <w:p w14:paraId="0130E3BE">
      <w:pPr>
        <w:pStyle w:val="16"/>
        <w:adjustRightInd w:val="0"/>
        <w:snapToGrid w:val="0"/>
        <w:ind w:firstLine="480" w:firstLineChars="200"/>
        <w:jc w:val="left"/>
        <w:rPr>
          <w:rFonts w:hint="eastAsia" w:ascii="宋体" w:hAnsi="宋体"/>
          <w:sz w:val="24"/>
        </w:rPr>
      </w:pPr>
      <w:r>
        <w:rPr>
          <w:rFonts w:hint="eastAsia" w:ascii="宋体" w:hAnsi="宋体"/>
          <w:sz w:val="24"/>
        </w:rPr>
        <w:t>7、采用不同定位度数以区分不同气体。</w:t>
      </w:r>
    </w:p>
    <w:p w14:paraId="4B9DA466">
      <w:pPr>
        <w:pStyle w:val="16"/>
        <w:adjustRightInd w:val="0"/>
        <w:snapToGrid w:val="0"/>
        <w:ind w:firstLine="480" w:firstLineChars="200"/>
        <w:jc w:val="left"/>
        <w:rPr>
          <w:rFonts w:hint="eastAsia" w:ascii="宋体" w:hAnsi="宋体"/>
          <w:sz w:val="24"/>
        </w:rPr>
      </w:pPr>
      <w:r>
        <w:rPr>
          <w:rFonts w:hint="eastAsia" w:ascii="宋体" w:hAnsi="宋体"/>
          <w:sz w:val="24"/>
        </w:rPr>
        <w:t>8、终端压盖抗菌，通过GB/T21510-2008纳米无机材料抗菌性能检测方法附录C 检测。</w:t>
      </w:r>
    </w:p>
    <w:p w14:paraId="79B8B59E">
      <w:pPr>
        <w:pStyle w:val="16"/>
        <w:adjustRightInd w:val="0"/>
        <w:snapToGrid w:val="0"/>
        <w:ind w:firstLine="480" w:firstLineChars="200"/>
        <w:jc w:val="left"/>
        <w:rPr>
          <w:rFonts w:hint="eastAsia" w:ascii="宋体" w:hAnsi="宋体"/>
          <w:sz w:val="24"/>
        </w:rPr>
      </w:pPr>
      <w:r>
        <w:rPr>
          <w:rFonts w:hint="eastAsia" w:ascii="宋体" w:hAnsi="宋体"/>
          <w:sz w:val="24"/>
        </w:rPr>
        <w:t>9、终端符合（2011/65/EU-关于在电子电气设备中限制使用某些有害物质指令（ROHS））的要求</w:t>
      </w:r>
    </w:p>
    <w:p w14:paraId="3E1C6E87">
      <w:pPr>
        <w:pStyle w:val="16"/>
        <w:adjustRightInd w:val="0"/>
        <w:snapToGrid w:val="0"/>
        <w:ind w:firstLine="480" w:firstLineChars="200"/>
        <w:jc w:val="left"/>
        <w:rPr>
          <w:rFonts w:hint="eastAsia" w:ascii="宋体" w:hAnsi="宋体"/>
          <w:sz w:val="24"/>
        </w:rPr>
      </w:pPr>
      <w:r>
        <w:rPr>
          <w:rFonts w:hint="eastAsia" w:ascii="宋体" w:hAnsi="宋体"/>
          <w:sz w:val="24"/>
        </w:rPr>
        <w:t>10、连接方式可分为球帽、焊接、卡套、锁套等。</w:t>
      </w:r>
    </w:p>
    <w:p w14:paraId="63C8FBE5">
      <w:pPr>
        <w:pStyle w:val="16"/>
        <w:adjustRightInd w:val="0"/>
        <w:snapToGrid w:val="0"/>
        <w:ind w:firstLine="480" w:firstLineChars="200"/>
        <w:jc w:val="left"/>
        <w:rPr>
          <w:rFonts w:hint="eastAsia" w:ascii="宋体" w:hAnsi="宋体"/>
          <w:sz w:val="24"/>
        </w:rPr>
      </w:pPr>
      <w:r>
        <w:rPr>
          <w:rFonts w:hint="eastAsia" w:ascii="宋体" w:hAnsi="宋体"/>
          <w:sz w:val="24"/>
        </w:rPr>
        <w:t>11、插座高度根据设备带高度制造。</w:t>
      </w:r>
    </w:p>
    <w:p w14:paraId="30746BA4">
      <w:pPr>
        <w:pStyle w:val="16"/>
        <w:adjustRightInd w:val="0"/>
        <w:snapToGrid w:val="0"/>
        <w:ind w:firstLine="480" w:firstLineChars="200"/>
        <w:jc w:val="left"/>
        <w:rPr>
          <w:rFonts w:hint="eastAsia" w:ascii="宋体" w:hAnsi="宋体"/>
          <w:sz w:val="24"/>
        </w:rPr>
      </w:pPr>
      <w:r>
        <w:rPr>
          <w:rFonts w:hint="eastAsia" w:ascii="宋体" w:hAnsi="宋体"/>
          <w:sz w:val="24"/>
        </w:rPr>
        <w:t>12、最大工作压力为0.75MPA。</w:t>
      </w:r>
    </w:p>
    <w:p w14:paraId="7D52382F">
      <w:pPr>
        <w:pStyle w:val="16"/>
        <w:adjustRightInd w:val="0"/>
        <w:snapToGrid w:val="0"/>
        <w:ind w:firstLine="480" w:firstLineChars="200"/>
        <w:jc w:val="left"/>
        <w:rPr>
          <w:rFonts w:hint="eastAsia" w:ascii="宋体" w:hAnsi="宋体"/>
          <w:sz w:val="24"/>
        </w:rPr>
      </w:pPr>
      <w:r>
        <w:rPr>
          <w:rFonts w:hint="eastAsia" w:ascii="宋体" w:hAnsi="宋体"/>
          <w:sz w:val="24"/>
        </w:rPr>
        <w:t>▲100000次插拔无故障。</w:t>
      </w:r>
    </w:p>
    <w:p w14:paraId="56425976">
      <w:pPr>
        <w:pStyle w:val="16"/>
        <w:adjustRightInd w:val="0"/>
        <w:snapToGrid w:val="0"/>
        <w:ind w:firstLine="480" w:firstLineChars="200"/>
        <w:jc w:val="left"/>
        <w:rPr>
          <w:rFonts w:hint="eastAsia" w:ascii="宋体" w:hAnsi="宋体"/>
          <w:sz w:val="24"/>
        </w:rPr>
      </w:pPr>
      <w:r>
        <w:rPr>
          <w:rFonts w:hint="eastAsia" w:ascii="宋体" w:hAnsi="宋体"/>
          <w:sz w:val="24"/>
        </w:rPr>
        <w:t>▲气体终端压盖，通过盐雾中性标准检测，能提供具有省级及以上认可的具备检测资格的检测机构出具的带有CMA的检验报告复印件。</w:t>
      </w:r>
    </w:p>
    <w:p w14:paraId="4A6EDD68">
      <w:pPr>
        <w:pStyle w:val="16"/>
        <w:adjustRightInd w:val="0"/>
        <w:snapToGrid w:val="0"/>
        <w:ind w:firstLine="480" w:firstLineChars="200"/>
        <w:jc w:val="left"/>
        <w:rPr>
          <w:rFonts w:hint="eastAsia" w:ascii="宋体" w:hAnsi="宋体"/>
          <w:sz w:val="24"/>
        </w:rPr>
      </w:pPr>
      <w:r>
        <w:rPr>
          <w:rFonts w:hint="eastAsia" w:ascii="宋体" w:hAnsi="宋体"/>
          <w:sz w:val="24"/>
        </w:rPr>
        <w:t>▲气体终端外壳具有防尘保护等第三方证明。</w:t>
      </w:r>
    </w:p>
    <w:p w14:paraId="714A3E20">
      <w:pPr>
        <w:pStyle w:val="16"/>
        <w:adjustRightInd w:val="0"/>
        <w:snapToGrid w:val="0"/>
        <w:spacing w:after="0"/>
        <w:ind w:firstLine="480" w:firstLineChars="200"/>
        <w:jc w:val="left"/>
        <w:rPr>
          <w:rFonts w:hint="eastAsia" w:ascii="宋体" w:hAnsi="宋体"/>
          <w:sz w:val="24"/>
        </w:rPr>
      </w:pPr>
      <w:r>
        <w:rPr>
          <w:rFonts w:hint="eastAsia" w:ascii="宋体" w:hAnsi="宋体"/>
          <w:sz w:val="24"/>
        </w:rPr>
        <w:t>▲终端具有建筑电气安全防火第三方检测报告进行证明（检验依据：GB 8624-2012;建筑电气安全防火燃烧性能达到A(A2)级以上）</w:t>
      </w:r>
    </w:p>
    <w:p w14:paraId="1AD01897">
      <w:pPr>
        <w:pStyle w:val="16"/>
        <w:adjustRightInd w:val="0"/>
        <w:snapToGrid w:val="0"/>
        <w:spacing w:after="0"/>
        <w:ind w:firstLine="480" w:firstLineChars="200"/>
        <w:jc w:val="left"/>
        <w:rPr>
          <w:rFonts w:hint="eastAsia" w:ascii="宋体" w:hAnsi="宋体"/>
          <w:sz w:val="24"/>
        </w:rPr>
      </w:pPr>
    </w:p>
    <w:p w14:paraId="152C9CE2">
      <w:pPr>
        <w:pStyle w:val="16"/>
        <w:adjustRightInd w:val="0"/>
        <w:snapToGrid w:val="0"/>
        <w:spacing w:after="0"/>
        <w:ind w:firstLine="470" w:firstLineChars="200"/>
        <w:jc w:val="left"/>
        <w:outlineLvl w:val="1"/>
        <w:rPr>
          <w:rFonts w:hint="eastAsia" w:ascii="宋体" w:hAnsi="宋体" w:cs="宋体"/>
          <w:b/>
          <w:bCs/>
          <w:spacing w:val="-3"/>
          <w:sz w:val="24"/>
        </w:rPr>
      </w:pPr>
      <w:r>
        <w:rPr>
          <w:rFonts w:hint="eastAsia" w:ascii="宋体" w:hAnsi="宋体" w:cs="宋体"/>
          <w:b/>
          <w:bCs/>
          <w:spacing w:val="-3"/>
          <w:sz w:val="24"/>
        </w:rPr>
        <w:t>四、其他要求</w:t>
      </w:r>
    </w:p>
    <w:p w14:paraId="6B8B36E8">
      <w:pPr>
        <w:pStyle w:val="3"/>
        <w:tabs>
          <w:tab w:val="left" w:pos="720"/>
        </w:tabs>
        <w:spacing w:after="0" w:line="360" w:lineRule="auto"/>
        <w:ind w:left="0" w:leftChars="0" w:firstLine="480" w:firstLineChars="200"/>
        <w:rPr>
          <w:rFonts w:hint="eastAsia" w:hAnsi="宋体" w:cs="宋体"/>
        </w:rPr>
      </w:pPr>
      <w:r>
        <w:rPr>
          <w:rFonts w:hint="eastAsia" w:ascii="宋体" w:hAnsi="宋体" w:cs="宋体"/>
          <w:sz w:val="24"/>
        </w:rPr>
        <w:t>1.投标人应保证其提供的货物是全新的，未使用过的，符合合同规定的质量、规格、性能，并按照相关国际、国家及专业标准检验的合格产品。</w:t>
      </w:r>
    </w:p>
    <w:p w14:paraId="56C653F2">
      <w:pPr>
        <w:pStyle w:val="3"/>
        <w:tabs>
          <w:tab w:val="left" w:pos="720"/>
        </w:tabs>
        <w:spacing w:after="0" w:line="360" w:lineRule="auto"/>
        <w:ind w:left="0" w:leftChars="0" w:firstLine="480" w:firstLineChars="200"/>
        <w:rPr>
          <w:rFonts w:hint="eastAsia" w:hAnsi="宋体" w:cs="宋体"/>
        </w:rPr>
      </w:pPr>
      <w:r>
        <w:rPr>
          <w:rFonts w:hint="eastAsia" w:ascii="宋体" w:hAnsi="宋体" w:cs="宋体"/>
          <w:sz w:val="24"/>
        </w:rPr>
        <w:t>2.投标人在投标文件中，应提供详细说明按招标文件要求所提供设备的技术指标、质量的资料文件，以及提供实际制造商的生产能力、技术力量及生产装备的资料文件。</w:t>
      </w:r>
    </w:p>
    <w:p w14:paraId="118F59E3">
      <w:pPr>
        <w:pStyle w:val="3"/>
        <w:tabs>
          <w:tab w:val="left" w:pos="720"/>
        </w:tabs>
        <w:spacing w:after="0" w:line="360" w:lineRule="auto"/>
        <w:ind w:left="0" w:leftChars="0" w:firstLine="480" w:firstLineChars="200"/>
        <w:rPr>
          <w:rFonts w:hint="eastAsia" w:hAnsi="宋体" w:cs="宋体"/>
        </w:rPr>
      </w:pPr>
      <w:r>
        <w:rPr>
          <w:rFonts w:hint="eastAsia" w:ascii="宋体" w:hAnsi="宋体" w:cs="宋体"/>
          <w:sz w:val="24"/>
        </w:rPr>
        <w:t>3.中标人应派技术人员对所投设备进行安装调试，费用含在投标价内。</w:t>
      </w:r>
    </w:p>
    <w:p w14:paraId="43780D51">
      <w:pPr>
        <w:pStyle w:val="3"/>
        <w:tabs>
          <w:tab w:val="left" w:pos="720"/>
        </w:tabs>
        <w:spacing w:after="0" w:line="360" w:lineRule="auto"/>
        <w:ind w:left="0" w:leftChars="0" w:firstLine="480" w:firstLineChars="200"/>
        <w:rPr>
          <w:rFonts w:hint="eastAsia" w:hAnsi="宋体" w:cs="宋体"/>
        </w:rPr>
      </w:pPr>
      <w:r>
        <w:rPr>
          <w:rFonts w:hint="eastAsia" w:ascii="宋体" w:hAnsi="宋体" w:cs="宋体"/>
          <w:sz w:val="24"/>
        </w:rPr>
        <w:t>中标方应向招标人提供详细的验收标准、验收手册和验收报告。承担国家所有相关部门的检测和验收费用。</w:t>
      </w:r>
    </w:p>
    <w:p w14:paraId="6FA3AA93">
      <w:pPr>
        <w:pStyle w:val="3"/>
        <w:tabs>
          <w:tab w:val="left" w:pos="720"/>
        </w:tabs>
        <w:spacing w:after="0" w:line="360" w:lineRule="auto"/>
        <w:ind w:left="0" w:leftChars="0" w:firstLine="480" w:firstLineChars="200"/>
        <w:rPr>
          <w:rFonts w:hint="eastAsia" w:hAnsi="宋体" w:cs="宋体"/>
        </w:rPr>
      </w:pPr>
      <w:r>
        <w:rPr>
          <w:rFonts w:hint="eastAsia" w:ascii="宋体" w:hAnsi="宋体" w:cs="宋体"/>
          <w:sz w:val="24"/>
        </w:rPr>
        <w:t>4.技术资料。</w:t>
      </w:r>
    </w:p>
    <w:p w14:paraId="74D3B48C">
      <w:pPr>
        <w:pStyle w:val="3"/>
        <w:tabs>
          <w:tab w:val="left" w:pos="720"/>
        </w:tabs>
        <w:spacing w:after="0" w:line="360" w:lineRule="auto"/>
        <w:ind w:left="0" w:leftChars="0" w:firstLine="480" w:firstLineChars="200"/>
        <w:rPr>
          <w:rFonts w:hint="eastAsia" w:hAnsi="宋体" w:cs="宋体"/>
        </w:rPr>
      </w:pPr>
      <w:r>
        <w:rPr>
          <w:rFonts w:hint="eastAsia" w:ascii="宋体" w:hAnsi="宋体" w:cs="宋体"/>
          <w:sz w:val="24"/>
        </w:rPr>
        <w:t>4.1合同签订后，中标方应派工程师与招标人同设计单位商讨设备使用场地及设备操作间优化设计，并提供设备安装的规划设计说明，包括建筑防护标准、运行使用的环境要求等。</w:t>
      </w:r>
    </w:p>
    <w:p w14:paraId="78C25578">
      <w:pPr>
        <w:pStyle w:val="3"/>
        <w:tabs>
          <w:tab w:val="left" w:pos="720"/>
        </w:tabs>
        <w:spacing w:after="0" w:line="360" w:lineRule="auto"/>
        <w:ind w:left="0" w:leftChars="0" w:firstLine="480" w:firstLineChars="200"/>
        <w:rPr>
          <w:rFonts w:hint="eastAsia" w:hAnsi="宋体" w:cs="宋体"/>
        </w:rPr>
      </w:pPr>
      <w:r>
        <w:rPr>
          <w:rFonts w:hint="eastAsia" w:ascii="宋体" w:hAnsi="宋体" w:cs="宋体"/>
          <w:sz w:val="24"/>
        </w:rPr>
        <w:t>4.2中标方应向招标人随设备提供全套设备技术资料,费用已包括在投标价格之内。</w:t>
      </w:r>
    </w:p>
    <w:p w14:paraId="5255CB1D">
      <w:pPr>
        <w:pStyle w:val="3"/>
        <w:tabs>
          <w:tab w:val="left" w:pos="720"/>
        </w:tabs>
        <w:spacing w:after="0" w:line="360" w:lineRule="auto"/>
        <w:ind w:left="0" w:leftChars="0" w:firstLine="480" w:firstLineChars="200"/>
        <w:rPr>
          <w:rFonts w:hint="eastAsia" w:hAnsi="宋体" w:cs="宋体"/>
        </w:rPr>
      </w:pPr>
      <w:r>
        <w:rPr>
          <w:rFonts w:hint="eastAsia" w:ascii="宋体" w:hAnsi="宋体" w:cs="宋体"/>
          <w:sz w:val="24"/>
        </w:rPr>
        <w:t>4.2.1设备安装图，提供对设备使用场地、设备操作间及电源的要求；</w:t>
      </w:r>
    </w:p>
    <w:p w14:paraId="405DEE61">
      <w:pPr>
        <w:pStyle w:val="3"/>
        <w:tabs>
          <w:tab w:val="left" w:pos="720"/>
        </w:tabs>
        <w:spacing w:after="0" w:line="360" w:lineRule="auto"/>
        <w:ind w:left="0" w:leftChars="0" w:firstLine="480" w:firstLineChars="200"/>
        <w:rPr>
          <w:rFonts w:hint="eastAsia" w:hAnsi="宋体" w:cs="宋体"/>
        </w:rPr>
      </w:pPr>
      <w:r>
        <w:rPr>
          <w:rFonts w:hint="eastAsia" w:ascii="宋体" w:hAnsi="宋体" w:cs="宋体"/>
          <w:sz w:val="24"/>
        </w:rPr>
        <w:t>4.2.2设备原理图；</w:t>
      </w:r>
    </w:p>
    <w:p w14:paraId="6E8EC6B8">
      <w:pPr>
        <w:pStyle w:val="3"/>
        <w:tabs>
          <w:tab w:val="left" w:pos="720"/>
        </w:tabs>
        <w:spacing w:after="0" w:line="360" w:lineRule="auto"/>
        <w:ind w:left="0" w:leftChars="0" w:firstLine="480" w:firstLineChars="200"/>
        <w:rPr>
          <w:rFonts w:hint="eastAsia" w:hAnsi="宋体" w:cs="宋体"/>
        </w:rPr>
      </w:pPr>
      <w:r>
        <w:rPr>
          <w:rFonts w:hint="eastAsia" w:ascii="宋体" w:hAnsi="宋体" w:cs="宋体"/>
          <w:sz w:val="24"/>
        </w:rPr>
        <w:t>4.2.3设备安装线路图；</w:t>
      </w:r>
    </w:p>
    <w:p w14:paraId="766A659F">
      <w:pPr>
        <w:pStyle w:val="3"/>
        <w:tabs>
          <w:tab w:val="left" w:pos="720"/>
        </w:tabs>
        <w:spacing w:after="0" w:line="360" w:lineRule="auto"/>
        <w:ind w:left="0" w:leftChars="0" w:firstLine="480" w:firstLineChars="200"/>
        <w:rPr>
          <w:rFonts w:hint="eastAsia" w:hAnsi="宋体" w:cs="宋体"/>
        </w:rPr>
      </w:pPr>
      <w:r>
        <w:rPr>
          <w:rFonts w:hint="eastAsia" w:ascii="宋体" w:hAnsi="宋体" w:cs="宋体"/>
          <w:sz w:val="24"/>
        </w:rPr>
        <w:t>4.2.4操作手册；</w:t>
      </w:r>
    </w:p>
    <w:p w14:paraId="6AC96A70">
      <w:pPr>
        <w:pStyle w:val="3"/>
        <w:tabs>
          <w:tab w:val="left" w:pos="720"/>
        </w:tabs>
        <w:spacing w:after="0" w:line="360" w:lineRule="auto"/>
        <w:ind w:left="0" w:leftChars="0" w:firstLine="480" w:firstLineChars="200"/>
        <w:rPr>
          <w:rFonts w:hint="eastAsia" w:hAnsi="宋体" w:cs="宋体"/>
        </w:rPr>
      </w:pPr>
      <w:r>
        <w:rPr>
          <w:rFonts w:hint="eastAsia" w:ascii="宋体" w:hAnsi="宋体" w:cs="宋体"/>
          <w:sz w:val="24"/>
        </w:rPr>
        <w:t>4.2.5维修手册（如有软件，还应包括软件检修程序手册）；</w:t>
      </w:r>
    </w:p>
    <w:p w14:paraId="4C053742">
      <w:pPr>
        <w:pStyle w:val="3"/>
        <w:tabs>
          <w:tab w:val="left" w:pos="720"/>
        </w:tabs>
        <w:spacing w:after="0" w:line="360" w:lineRule="auto"/>
        <w:ind w:left="0" w:leftChars="0" w:firstLine="480" w:firstLineChars="200"/>
        <w:rPr>
          <w:rFonts w:hint="eastAsia" w:hAnsi="宋体" w:cs="宋体"/>
        </w:rPr>
      </w:pPr>
      <w:r>
        <w:rPr>
          <w:rFonts w:hint="eastAsia" w:ascii="宋体" w:hAnsi="宋体" w:cs="宋体"/>
          <w:sz w:val="24"/>
        </w:rPr>
        <w:t>4.2.6制造、安装标准；</w:t>
      </w:r>
    </w:p>
    <w:p w14:paraId="7F25C074">
      <w:pPr>
        <w:pStyle w:val="3"/>
        <w:tabs>
          <w:tab w:val="left" w:pos="720"/>
        </w:tabs>
        <w:spacing w:after="0" w:line="360" w:lineRule="auto"/>
        <w:ind w:left="0" w:leftChars="0" w:firstLine="480" w:firstLineChars="200"/>
        <w:rPr>
          <w:rFonts w:hint="eastAsia" w:hAnsi="宋体" w:cs="宋体"/>
        </w:rPr>
      </w:pPr>
      <w:r>
        <w:rPr>
          <w:rFonts w:hint="eastAsia" w:ascii="宋体" w:hAnsi="宋体" w:cs="宋体"/>
          <w:sz w:val="24"/>
        </w:rPr>
        <w:t>4.2.7安装和验收报告（包括软件部分）；</w:t>
      </w:r>
    </w:p>
    <w:p w14:paraId="66552E68">
      <w:pPr>
        <w:pStyle w:val="3"/>
        <w:tabs>
          <w:tab w:val="left" w:pos="720"/>
        </w:tabs>
        <w:spacing w:after="0" w:line="360" w:lineRule="auto"/>
        <w:ind w:left="0" w:leftChars="0" w:firstLine="480" w:firstLineChars="200"/>
        <w:rPr>
          <w:rFonts w:hint="eastAsia" w:hAnsi="宋体" w:cs="宋体"/>
        </w:rPr>
      </w:pPr>
      <w:r>
        <w:rPr>
          <w:rFonts w:hint="eastAsia" w:ascii="宋体" w:hAnsi="宋体" w:cs="宋体"/>
          <w:sz w:val="24"/>
        </w:rPr>
        <w:t>4.2.8随机附件、零配件、备品备件和消耗品目录。</w:t>
      </w:r>
    </w:p>
    <w:p w14:paraId="6CE226D1">
      <w:pPr>
        <w:pStyle w:val="3"/>
        <w:tabs>
          <w:tab w:val="left" w:pos="720"/>
        </w:tabs>
        <w:spacing w:after="0" w:line="360" w:lineRule="auto"/>
        <w:ind w:left="0" w:leftChars="0" w:firstLine="480" w:firstLineChars="200"/>
        <w:rPr>
          <w:rFonts w:hint="eastAsia" w:hAnsi="宋体" w:cs="宋体"/>
        </w:rPr>
      </w:pPr>
      <w:r>
        <w:rPr>
          <w:rFonts w:hint="eastAsia" w:ascii="宋体" w:hAnsi="宋体" w:cs="宋体"/>
          <w:sz w:val="24"/>
        </w:rPr>
        <w:t>5.成品出厂应有制造厂名（商标）、厂址及合格标志。</w:t>
      </w:r>
    </w:p>
    <w:p w14:paraId="3AF8145D">
      <w:pPr>
        <w:pStyle w:val="3"/>
        <w:tabs>
          <w:tab w:val="left" w:pos="720"/>
        </w:tabs>
        <w:spacing w:after="0" w:line="360" w:lineRule="auto"/>
        <w:ind w:left="0" w:leftChars="0" w:firstLine="480" w:firstLineChars="200"/>
        <w:rPr>
          <w:rFonts w:hint="eastAsia" w:hAnsi="宋体" w:cs="宋体"/>
        </w:rPr>
      </w:pPr>
      <w:r>
        <w:rPr>
          <w:rFonts w:hint="eastAsia" w:ascii="宋体" w:hAnsi="宋体" w:cs="宋体"/>
          <w:sz w:val="24"/>
        </w:rPr>
        <w:t>6.运输方式：不限，按一般贸易要求。</w:t>
      </w:r>
    </w:p>
    <w:p w14:paraId="5A32181D">
      <w:pPr>
        <w:pStyle w:val="3"/>
        <w:tabs>
          <w:tab w:val="left" w:pos="720"/>
        </w:tabs>
        <w:spacing w:after="0" w:line="360" w:lineRule="auto"/>
        <w:ind w:left="0" w:leftChars="0" w:firstLine="480" w:firstLineChars="200"/>
        <w:rPr>
          <w:rFonts w:hint="eastAsia" w:hAnsi="宋体" w:cs="宋体"/>
          <w:color w:val="000000"/>
        </w:rPr>
      </w:pPr>
      <w:r>
        <w:rPr>
          <w:rFonts w:hint="eastAsia" w:ascii="宋体" w:hAnsi="宋体" w:cs="宋体"/>
          <w:color w:val="000000"/>
          <w:sz w:val="24"/>
        </w:rPr>
        <w:t>7.工期：</w:t>
      </w:r>
      <w:r>
        <w:rPr>
          <w:rFonts w:hint="eastAsia" w:ascii="宋体" w:hAnsi="宋体" w:cs="宋体"/>
          <w:sz w:val="24"/>
        </w:rPr>
        <w:t>合同签订后</w:t>
      </w:r>
      <w:r>
        <w:rPr>
          <w:rFonts w:hint="eastAsia" w:cs="宋体"/>
          <w:sz w:val="24"/>
        </w:rPr>
        <w:t>60</w:t>
      </w:r>
      <w:r>
        <w:rPr>
          <w:rFonts w:hint="eastAsia" w:ascii="宋体" w:hAnsi="宋体" w:cs="宋体"/>
          <w:sz w:val="24"/>
        </w:rPr>
        <w:t>天内。</w:t>
      </w:r>
    </w:p>
    <w:p w14:paraId="4ED3F2B1">
      <w:pPr>
        <w:pStyle w:val="3"/>
        <w:tabs>
          <w:tab w:val="left" w:pos="720"/>
        </w:tabs>
        <w:spacing w:after="0" w:line="360" w:lineRule="auto"/>
        <w:ind w:left="0" w:leftChars="0" w:firstLine="480" w:firstLineChars="200"/>
        <w:rPr>
          <w:rFonts w:hint="eastAsia" w:hAnsi="宋体" w:cs="宋体"/>
        </w:rPr>
      </w:pPr>
      <w:r>
        <w:rPr>
          <w:rFonts w:hint="eastAsia" w:ascii="宋体" w:hAnsi="宋体" w:cs="宋体"/>
          <w:sz w:val="24"/>
        </w:rPr>
        <w:t>8.售后服务：</w:t>
      </w:r>
    </w:p>
    <w:p w14:paraId="34124831">
      <w:pPr>
        <w:pStyle w:val="3"/>
        <w:tabs>
          <w:tab w:val="left" w:pos="720"/>
        </w:tabs>
        <w:spacing w:after="0" w:line="360" w:lineRule="auto"/>
        <w:ind w:left="0" w:leftChars="0" w:firstLine="480" w:firstLineChars="200"/>
        <w:rPr>
          <w:rFonts w:hint="eastAsia" w:hAnsi="宋体" w:cs="宋体"/>
        </w:rPr>
      </w:pPr>
      <w:r>
        <w:rPr>
          <w:rFonts w:hint="eastAsia" w:ascii="宋体" w:hAnsi="宋体" w:cs="宋体"/>
          <w:sz w:val="24"/>
        </w:rPr>
        <w:t>8.1投标人应提供24小时800或400免费服务电话,以便及时处理客户报修,并列出800或400免费服务电话号码。</w:t>
      </w:r>
    </w:p>
    <w:p w14:paraId="3C685C1D">
      <w:pPr>
        <w:pStyle w:val="3"/>
        <w:tabs>
          <w:tab w:val="left" w:pos="720"/>
        </w:tabs>
        <w:spacing w:after="0" w:line="360" w:lineRule="auto"/>
        <w:ind w:left="0" w:leftChars="0" w:firstLine="480" w:firstLineChars="200"/>
        <w:rPr>
          <w:rFonts w:hint="eastAsia" w:hAnsi="宋体" w:cs="宋体"/>
        </w:rPr>
      </w:pPr>
      <w:r>
        <w:rPr>
          <w:rFonts w:hint="eastAsia" w:ascii="宋体" w:hAnsi="宋体" w:cs="宋体"/>
          <w:sz w:val="24"/>
        </w:rPr>
        <w:t>8.2在接到招标人报修通知后，中标方的维修响应时间在24小时之内到达现场，48小时内初步排除故障。</w:t>
      </w:r>
    </w:p>
    <w:p w14:paraId="0AA295FC">
      <w:pPr>
        <w:pStyle w:val="3"/>
        <w:tabs>
          <w:tab w:val="left" w:pos="720"/>
        </w:tabs>
        <w:spacing w:after="0" w:line="360" w:lineRule="auto"/>
        <w:ind w:left="0" w:leftChars="0" w:firstLine="480" w:firstLineChars="200"/>
        <w:rPr>
          <w:rFonts w:hint="eastAsia" w:hAnsi="宋体" w:cs="宋体"/>
        </w:rPr>
      </w:pPr>
      <w:r>
        <w:rPr>
          <w:rFonts w:hint="eastAsia" w:ascii="宋体" w:hAnsi="宋体" w:cs="宋体"/>
          <w:sz w:val="24"/>
        </w:rPr>
        <w:t>8.3标人应保证对所提供设备所需配件提供至少15年的备件和技术支持。</w:t>
      </w:r>
    </w:p>
    <w:p w14:paraId="1A60A909">
      <w:pPr>
        <w:pStyle w:val="3"/>
        <w:tabs>
          <w:tab w:val="left" w:pos="720"/>
        </w:tabs>
        <w:spacing w:after="0" w:line="360" w:lineRule="auto"/>
        <w:ind w:left="0" w:leftChars="0" w:firstLine="480" w:firstLineChars="200"/>
        <w:rPr>
          <w:rFonts w:hint="eastAsia" w:hAnsi="宋体" w:cs="宋体"/>
        </w:rPr>
      </w:pPr>
      <w:r>
        <w:rPr>
          <w:rFonts w:hint="eastAsia" w:ascii="宋体" w:hAnsi="宋体" w:cs="宋体"/>
          <w:color w:val="000000"/>
          <w:sz w:val="24"/>
        </w:rPr>
        <w:t>9.质量保证期：设备安装、调试、运行合格签字验收之日起，保修一年（不含耗材）。</w:t>
      </w:r>
    </w:p>
    <w:p w14:paraId="09417280">
      <w:pPr>
        <w:spacing w:line="360" w:lineRule="auto"/>
        <w:ind w:firstLine="480" w:firstLineChars="200"/>
        <w:rPr>
          <w:rFonts w:hint="eastAsia" w:ascii="宋体" w:hAnsi="宋体" w:cs="宋体"/>
          <w:sz w:val="24"/>
        </w:rPr>
      </w:pPr>
      <w:r>
        <w:rPr>
          <w:rFonts w:hint="eastAsia" w:ascii="宋体" w:hAnsi="宋体" w:cs="宋体"/>
          <w:sz w:val="24"/>
        </w:rPr>
        <w:t>10.培训：投标人应就设备的安装、调试、维修、保养等对招标人医技和维修技术人员进行现场不少于1周的免费培训，直至招标人操作及医技人员完全掌握操作、基本维护技术为止。</w:t>
      </w:r>
    </w:p>
    <w:p w14:paraId="2ED23CC4">
      <w:pPr>
        <w:spacing w:line="360" w:lineRule="auto"/>
        <w:ind w:firstLine="480" w:firstLineChars="200"/>
        <w:rPr>
          <w:rFonts w:hint="eastAsia" w:ascii="宋体" w:hAnsi="宋体" w:cs="宋体"/>
          <w:sz w:val="24"/>
        </w:rPr>
      </w:pPr>
      <w:r>
        <w:rPr>
          <w:rFonts w:hint="eastAsia" w:ascii="宋体" w:hAnsi="宋体" w:cs="宋体"/>
          <w:sz w:val="24"/>
        </w:rPr>
        <w:t>11、付款方式：</w:t>
      </w:r>
    </w:p>
    <w:p w14:paraId="527201BF">
      <w:pPr>
        <w:spacing w:line="360" w:lineRule="auto"/>
        <w:ind w:firstLine="480" w:firstLineChars="200"/>
        <w:rPr>
          <w:rFonts w:hint="eastAsia" w:ascii="宋体" w:hAnsi="宋体" w:cs="宋体"/>
          <w:sz w:val="24"/>
        </w:rPr>
      </w:pPr>
      <w:r>
        <w:rPr>
          <w:rFonts w:hint="eastAsia" w:ascii="宋体" w:hAnsi="宋体" w:cs="宋体"/>
          <w:sz w:val="24"/>
        </w:rPr>
        <w:t>11.1合同签订后预付合同总价的40%，安装完毕、验收合格后付至合同总价的97%，留3%作为质保金，在质保期满后一次付清（不计息），质保期为验收交接手续办理完毕之日起一年。</w:t>
      </w:r>
    </w:p>
    <w:p w14:paraId="7AB9CE5B">
      <w:pPr>
        <w:spacing w:line="360" w:lineRule="auto"/>
        <w:ind w:firstLine="480" w:firstLineChars="200"/>
        <w:rPr>
          <w:rFonts w:hint="eastAsia" w:ascii="宋体" w:hAnsi="宋体" w:cs="宋体"/>
          <w:sz w:val="24"/>
        </w:rPr>
      </w:pPr>
      <w:r>
        <w:rPr>
          <w:rFonts w:hint="eastAsia" w:ascii="宋体" w:hAnsi="宋体" w:cs="宋体"/>
          <w:sz w:val="24"/>
        </w:rPr>
        <w:t>11.2付款凭正式税务发票，发票须由中标单位开具。</w:t>
      </w:r>
    </w:p>
    <w:p w14:paraId="452E6E52">
      <w:pPr>
        <w:widowControl/>
        <w:spacing w:line="360" w:lineRule="auto"/>
        <w:jc w:val="left"/>
        <w:rPr>
          <w:rFonts w:ascii="黑体" w:eastAsia="黑体"/>
          <w:b/>
          <w:bCs/>
          <w:sz w:val="30"/>
        </w:rPr>
      </w:pPr>
      <w:r>
        <w:rPr>
          <w:rFonts w:ascii="黑体" w:eastAsia="黑体"/>
          <w:b/>
          <w:bCs/>
          <w:sz w:val="30"/>
        </w:rPr>
        <w:br w:type="page"/>
      </w:r>
    </w:p>
    <w:p w14:paraId="214B23F8">
      <w:pPr>
        <w:spacing w:before="59"/>
        <w:ind w:left="947" w:firstLine="2409" w:firstLineChars="800"/>
        <w:outlineLvl w:val="0"/>
        <w:rPr>
          <w:rFonts w:ascii="黑体" w:eastAsia="黑体"/>
          <w:b/>
          <w:bCs/>
          <w:sz w:val="30"/>
        </w:rPr>
      </w:pPr>
      <w:r>
        <w:rPr>
          <w:rFonts w:hint="eastAsia" w:ascii="黑体" w:eastAsia="黑体"/>
          <w:b/>
          <w:bCs/>
          <w:sz w:val="30"/>
        </w:rPr>
        <w:t>第三部分、评分标准</w:t>
      </w:r>
    </w:p>
    <w:p w14:paraId="5AAFB550">
      <w:pPr>
        <w:spacing w:before="156" w:beforeLines="50" w:after="156" w:afterLines="50" w:line="280" w:lineRule="exact"/>
        <w:rPr>
          <w:rFonts w:hint="eastAsia" w:ascii="宋体" w:hAnsi="宋体" w:cs="宋体"/>
          <w:b/>
          <w:bCs/>
          <w:sz w:val="24"/>
          <w:szCs w:val="22"/>
        </w:rPr>
      </w:pPr>
      <w:r>
        <w:rPr>
          <w:rFonts w:hint="eastAsia" w:ascii="宋体" w:hAnsi="宋体" w:cs="宋体"/>
          <w:b/>
          <w:bCs/>
          <w:sz w:val="24"/>
          <w:szCs w:val="22"/>
        </w:rPr>
        <w:t>1、评标办法前附表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9"/>
        <w:gridCol w:w="6883"/>
      </w:tblGrid>
      <w:tr w14:paraId="35481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blHeader/>
          <w:jc w:val="center"/>
        </w:trPr>
        <w:tc>
          <w:tcPr>
            <w:tcW w:w="2049" w:type="dxa"/>
            <w:tcBorders>
              <w:top w:val="single" w:color="auto" w:sz="4" w:space="0"/>
              <w:left w:val="single" w:color="auto" w:sz="4" w:space="0"/>
              <w:bottom w:val="single" w:color="auto" w:sz="4" w:space="0"/>
              <w:right w:val="single" w:color="auto" w:sz="4" w:space="0"/>
            </w:tcBorders>
            <w:vAlign w:val="center"/>
          </w:tcPr>
          <w:p w14:paraId="21CB9E33">
            <w:pPr>
              <w:spacing w:line="280" w:lineRule="exact"/>
              <w:jc w:val="center"/>
              <w:rPr>
                <w:rFonts w:hint="eastAsia" w:ascii="宋体" w:hAnsi="宋体" w:cs="宋体"/>
                <w:b/>
                <w:color w:val="000000"/>
                <w:kern w:val="0"/>
                <w:sz w:val="22"/>
                <w:szCs w:val="22"/>
              </w:rPr>
            </w:pPr>
            <w:r>
              <w:rPr>
                <w:rFonts w:hint="eastAsia" w:ascii="宋体" w:hAnsi="宋体" w:cs="宋体"/>
                <w:b/>
                <w:color w:val="000000"/>
                <w:kern w:val="0"/>
                <w:sz w:val="22"/>
                <w:szCs w:val="22"/>
              </w:rPr>
              <w:t>评审因素</w:t>
            </w:r>
          </w:p>
        </w:tc>
        <w:tc>
          <w:tcPr>
            <w:tcW w:w="6883" w:type="dxa"/>
            <w:tcBorders>
              <w:top w:val="single" w:color="auto" w:sz="4" w:space="0"/>
              <w:left w:val="single" w:color="auto" w:sz="4" w:space="0"/>
              <w:bottom w:val="single" w:color="auto" w:sz="4" w:space="0"/>
              <w:right w:val="single" w:color="auto" w:sz="4" w:space="0"/>
            </w:tcBorders>
            <w:vAlign w:val="center"/>
          </w:tcPr>
          <w:p w14:paraId="1B80BFBB">
            <w:pPr>
              <w:spacing w:line="280" w:lineRule="exact"/>
              <w:jc w:val="center"/>
              <w:rPr>
                <w:rFonts w:hint="eastAsia" w:ascii="宋体" w:hAnsi="宋体" w:cs="宋体"/>
                <w:b/>
                <w:color w:val="000000"/>
                <w:kern w:val="0"/>
                <w:sz w:val="22"/>
                <w:szCs w:val="22"/>
              </w:rPr>
            </w:pPr>
            <w:r>
              <w:rPr>
                <w:rFonts w:hint="eastAsia" w:ascii="宋体" w:hAnsi="宋体" w:cs="宋体"/>
                <w:b/>
                <w:color w:val="000000"/>
                <w:kern w:val="0"/>
                <w:sz w:val="22"/>
                <w:szCs w:val="22"/>
              </w:rPr>
              <w:t>评审标准</w:t>
            </w:r>
          </w:p>
        </w:tc>
      </w:tr>
      <w:tr w14:paraId="0728A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blHeader/>
          <w:jc w:val="center"/>
        </w:trPr>
        <w:tc>
          <w:tcPr>
            <w:tcW w:w="2049" w:type="dxa"/>
            <w:tcBorders>
              <w:top w:val="single" w:color="auto" w:sz="4" w:space="0"/>
              <w:left w:val="single" w:color="auto" w:sz="4" w:space="0"/>
              <w:bottom w:val="single" w:color="auto" w:sz="4" w:space="0"/>
              <w:right w:val="single" w:color="auto" w:sz="4" w:space="0"/>
            </w:tcBorders>
            <w:vAlign w:val="center"/>
          </w:tcPr>
          <w:p w14:paraId="2A42FC25">
            <w:pPr>
              <w:spacing w:line="280" w:lineRule="exact"/>
              <w:jc w:val="center"/>
              <w:rPr>
                <w:rFonts w:hint="eastAsia" w:ascii="宋体" w:hAnsi="宋体" w:cs="宋体"/>
                <w:b/>
                <w:color w:val="000000"/>
                <w:kern w:val="0"/>
                <w:sz w:val="22"/>
                <w:szCs w:val="22"/>
              </w:rPr>
            </w:pPr>
            <w:r>
              <w:rPr>
                <w:rFonts w:hint="eastAsia" w:ascii="宋体" w:hAnsi="宋体" w:cs="宋体"/>
                <w:b/>
                <w:color w:val="000000"/>
                <w:kern w:val="0"/>
                <w:sz w:val="22"/>
                <w:szCs w:val="22"/>
              </w:rPr>
              <w:t>分值构成</w:t>
            </w:r>
          </w:p>
        </w:tc>
        <w:tc>
          <w:tcPr>
            <w:tcW w:w="6883" w:type="dxa"/>
            <w:tcBorders>
              <w:top w:val="single" w:color="auto" w:sz="4" w:space="0"/>
              <w:left w:val="single" w:color="auto" w:sz="4" w:space="0"/>
              <w:bottom w:val="single" w:color="auto" w:sz="4" w:space="0"/>
              <w:right w:val="single" w:color="auto" w:sz="4" w:space="0"/>
            </w:tcBorders>
            <w:vAlign w:val="center"/>
          </w:tcPr>
          <w:p w14:paraId="66CFEE48">
            <w:pPr>
              <w:spacing w:line="280" w:lineRule="exact"/>
              <w:ind w:left="357" w:hanging="357"/>
              <w:rPr>
                <w:rFonts w:hint="eastAsia" w:ascii="宋体" w:hAnsi="宋体" w:cs="宋体"/>
                <w:color w:val="000000"/>
                <w:sz w:val="22"/>
                <w:szCs w:val="22"/>
              </w:rPr>
            </w:pPr>
            <w:r>
              <w:rPr>
                <w:rFonts w:ascii="宋体" w:hAnsi="宋体" w:cs="宋体"/>
                <w:color w:val="000000"/>
                <w:sz w:val="22"/>
                <w:szCs w:val="22"/>
              </w:rPr>
              <w:t>1、</w:t>
            </w:r>
            <w:r>
              <w:rPr>
                <w:rFonts w:hint="eastAsia" w:ascii="宋体" w:hAnsi="宋体" w:cs="宋体"/>
                <w:color w:val="000000"/>
                <w:sz w:val="22"/>
                <w:szCs w:val="22"/>
              </w:rPr>
              <w:t>价格部分：30分</w:t>
            </w:r>
          </w:p>
          <w:p w14:paraId="51F52E00">
            <w:pPr>
              <w:spacing w:line="280" w:lineRule="exact"/>
              <w:rPr>
                <w:rFonts w:hint="eastAsia" w:ascii="宋体" w:hAnsi="宋体" w:cs="宋体"/>
                <w:color w:val="000000"/>
                <w:sz w:val="22"/>
                <w:szCs w:val="22"/>
              </w:rPr>
            </w:pPr>
            <w:r>
              <w:rPr>
                <w:rFonts w:hint="eastAsia" w:ascii="宋体" w:hAnsi="宋体" w:cs="宋体"/>
                <w:color w:val="000000"/>
                <w:sz w:val="22"/>
                <w:szCs w:val="22"/>
              </w:rPr>
              <w:t>2、技术部分：50分</w:t>
            </w:r>
          </w:p>
          <w:p w14:paraId="45F29AC7">
            <w:pPr>
              <w:spacing w:line="280" w:lineRule="exact"/>
              <w:rPr>
                <w:rFonts w:hint="eastAsia" w:ascii="宋体" w:hAnsi="宋体" w:cs="宋体"/>
                <w:color w:val="000000"/>
                <w:sz w:val="22"/>
                <w:szCs w:val="22"/>
              </w:rPr>
            </w:pPr>
            <w:r>
              <w:rPr>
                <w:rFonts w:hint="eastAsia" w:ascii="宋体" w:hAnsi="宋体" w:cs="宋体"/>
                <w:color w:val="000000"/>
                <w:sz w:val="22"/>
                <w:szCs w:val="22"/>
              </w:rPr>
              <w:t>3、商务部分：20分</w:t>
            </w:r>
          </w:p>
        </w:tc>
      </w:tr>
      <w:tr w14:paraId="55EA5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blHeader/>
          <w:jc w:val="center"/>
        </w:trPr>
        <w:tc>
          <w:tcPr>
            <w:tcW w:w="2049" w:type="dxa"/>
            <w:tcBorders>
              <w:top w:val="single" w:color="auto" w:sz="4" w:space="0"/>
              <w:left w:val="single" w:color="auto" w:sz="4" w:space="0"/>
              <w:bottom w:val="single" w:color="auto" w:sz="4" w:space="0"/>
              <w:right w:val="single" w:color="auto" w:sz="4" w:space="0"/>
            </w:tcBorders>
            <w:vAlign w:val="center"/>
          </w:tcPr>
          <w:p w14:paraId="3E0A9BB8">
            <w:pPr>
              <w:spacing w:line="280" w:lineRule="exact"/>
              <w:jc w:val="center"/>
              <w:rPr>
                <w:rFonts w:hint="eastAsia" w:ascii="宋体" w:hAnsi="宋体" w:cs="宋体"/>
                <w:b/>
                <w:color w:val="000000"/>
                <w:kern w:val="0"/>
                <w:sz w:val="22"/>
                <w:szCs w:val="22"/>
              </w:rPr>
            </w:pPr>
            <w:r>
              <w:rPr>
                <w:rFonts w:hint="eastAsia" w:ascii="宋体" w:hAnsi="宋体" w:cs="宋体"/>
                <w:b/>
                <w:color w:val="000000"/>
                <w:kern w:val="0"/>
                <w:sz w:val="22"/>
                <w:szCs w:val="22"/>
              </w:rPr>
              <w:t>评审基准价</w:t>
            </w:r>
          </w:p>
          <w:p w14:paraId="3804C067">
            <w:pPr>
              <w:spacing w:line="280" w:lineRule="exact"/>
              <w:jc w:val="center"/>
              <w:rPr>
                <w:rFonts w:hint="eastAsia" w:ascii="宋体" w:hAnsi="宋体" w:cs="宋体"/>
                <w:b/>
                <w:color w:val="000000"/>
                <w:kern w:val="0"/>
                <w:sz w:val="22"/>
                <w:szCs w:val="22"/>
              </w:rPr>
            </w:pPr>
            <w:r>
              <w:rPr>
                <w:rFonts w:hint="eastAsia" w:ascii="宋体" w:hAnsi="宋体" w:cs="宋体"/>
                <w:b/>
                <w:color w:val="000000"/>
                <w:kern w:val="0"/>
                <w:sz w:val="22"/>
                <w:szCs w:val="22"/>
              </w:rPr>
              <w:t>计算方法</w:t>
            </w:r>
          </w:p>
        </w:tc>
        <w:tc>
          <w:tcPr>
            <w:tcW w:w="6883" w:type="dxa"/>
            <w:tcBorders>
              <w:top w:val="single" w:color="auto" w:sz="4" w:space="0"/>
              <w:left w:val="single" w:color="auto" w:sz="4" w:space="0"/>
              <w:bottom w:val="single" w:color="auto" w:sz="4" w:space="0"/>
              <w:right w:val="single" w:color="auto" w:sz="4" w:space="0"/>
            </w:tcBorders>
            <w:vAlign w:val="center"/>
          </w:tcPr>
          <w:p w14:paraId="2956121A">
            <w:pPr>
              <w:tabs>
                <w:tab w:val="left" w:pos="1134"/>
              </w:tabs>
              <w:spacing w:line="280" w:lineRule="exact"/>
              <w:ind w:left="4"/>
              <w:rPr>
                <w:rFonts w:hint="eastAsia" w:ascii="宋体" w:hAnsi="宋体" w:cs="宋体"/>
                <w:color w:val="000000"/>
                <w:sz w:val="22"/>
                <w:szCs w:val="22"/>
              </w:rPr>
            </w:pPr>
            <w:r>
              <w:rPr>
                <w:rFonts w:hint="eastAsia" w:ascii="宋体" w:hAnsi="宋体" w:cs="宋体"/>
                <w:color w:val="000000"/>
                <w:sz w:val="22"/>
                <w:szCs w:val="22"/>
              </w:rPr>
              <w:t>以有效投标报价的平均值为基准价，与投标报价基准价相等的得30分，在基准值的基础上每高1%扣0.5分、每低1%扣0.3分,不足1%的，按照插入法计算得分（小数点后保留两位）。</w:t>
            </w:r>
          </w:p>
          <w:p w14:paraId="66012B63">
            <w:pPr>
              <w:tabs>
                <w:tab w:val="left" w:pos="1134"/>
              </w:tabs>
              <w:spacing w:line="280" w:lineRule="exact"/>
              <w:rPr>
                <w:rFonts w:hint="eastAsia" w:ascii="宋体" w:hAnsi="宋体" w:cs="宋体"/>
                <w:color w:val="000000"/>
                <w:sz w:val="22"/>
                <w:szCs w:val="22"/>
              </w:rPr>
            </w:pPr>
            <w:r>
              <w:rPr>
                <w:rFonts w:hint="eastAsia" w:ascii="宋体" w:hAnsi="宋体" w:cs="宋体"/>
                <w:color w:val="000000"/>
                <w:sz w:val="22"/>
                <w:szCs w:val="22"/>
              </w:rPr>
              <w:t>（如果有效投标人超过7家，则去掉一个最高价一个最低价后取所有有效投标人投标报价的算术平均值）。</w:t>
            </w:r>
          </w:p>
        </w:tc>
      </w:tr>
    </w:tbl>
    <w:p w14:paraId="1AA9F1D1">
      <w:pPr>
        <w:spacing w:before="156" w:beforeLines="50" w:after="156" w:afterLines="50" w:line="280" w:lineRule="exact"/>
        <w:rPr>
          <w:rFonts w:hint="eastAsia" w:ascii="宋体" w:hAnsi="宋体" w:cs="宋体"/>
          <w:b/>
          <w:bCs/>
          <w:sz w:val="24"/>
          <w:szCs w:val="22"/>
        </w:rPr>
      </w:pPr>
      <w:r>
        <w:rPr>
          <w:rFonts w:hint="eastAsia" w:ascii="宋体" w:hAnsi="宋体" w:cs="宋体"/>
          <w:b/>
          <w:bCs/>
          <w:sz w:val="24"/>
          <w:szCs w:val="22"/>
        </w:rPr>
        <w:t>2、技术、商务评分标准</w:t>
      </w:r>
    </w:p>
    <w:tbl>
      <w:tblPr>
        <w:tblStyle w:val="21"/>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669"/>
        <w:gridCol w:w="856"/>
        <w:gridCol w:w="5773"/>
      </w:tblGrid>
      <w:tr w14:paraId="17140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blHeader/>
          <w:jc w:val="center"/>
        </w:trPr>
        <w:tc>
          <w:tcPr>
            <w:tcW w:w="2367" w:type="dxa"/>
            <w:gridSpan w:val="2"/>
            <w:tcBorders>
              <w:tl2br w:val="nil"/>
              <w:tr2bl w:val="nil"/>
            </w:tcBorders>
            <w:vAlign w:val="center"/>
          </w:tcPr>
          <w:p w14:paraId="04AEB120">
            <w:pPr>
              <w:jc w:val="center"/>
              <w:rPr>
                <w:rFonts w:hint="eastAsia" w:ascii="宋体" w:hAnsi="宋体" w:cs="宋体"/>
                <w:b/>
                <w:bCs/>
                <w:kern w:val="0"/>
                <w:szCs w:val="21"/>
              </w:rPr>
            </w:pPr>
            <w:r>
              <w:rPr>
                <w:rFonts w:hint="eastAsia" w:ascii="宋体" w:hAnsi="宋体" w:cs="宋体"/>
                <w:b/>
                <w:bCs/>
                <w:kern w:val="0"/>
                <w:szCs w:val="21"/>
              </w:rPr>
              <w:t>评分项目</w:t>
            </w:r>
          </w:p>
        </w:tc>
        <w:tc>
          <w:tcPr>
            <w:tcW w:w="856" w:type="dxa"/>
            <w:tcBorders>
              <w:tl2br w:val="nil"/>
              <w:tr2bl w:val="nil"/>
            </w:tcBorders>
            <w:vAlign w:val="center"/>
          </w:tcPr>
          <w:p w14:paraId="3CCDD611">
            <w:pPr>
              <w:jc w:val="center"/>
              <w:rPr>
                <w:rFonts w:hint="eastAsia" w:ascii="宋体" w:hAnsi="宋体" w:cs="宋体"/>
                <w:b/>
                <w:bCs/>
                <w:kern w:val="0"/>
                <w:szCs w:val="21"/>
              </w:rPr>
            </w:pPr>
            <w:r>
              <w:rPr>
                <w:rFonts w:hint="eastAsia" w:ascii="宋体" w:hAnsi="宋体" w:cs="宋体"/>
                <w:b/>
                <w:bCs/>
                <w:kern w:val="0"/>
                <w:szCs w:val="21"/>
              </w:rPr>
              <w:t>分值</w:t>
            </w:r>
          </w:p>
        </w:tc>
        <w:tc>
          <w:tcPr>
            <w:tcW w:w="5773" w:type="dxa"/>
            <w:tcBorders>
              <w:tl2br w:val="nil"/>
              <w:tr2bl w:val="nil"/>
            </w:tcBorders>
            <w:vAlign w:val="center"/>
          </w:tcPr>
          <w:p w14:paraId="3F9A21EB">
            <w:pPr>
              <w:jc w:val="center"/>
              <w:rPr>
                <w:rFonts w:hint="eastAsia" w:ascii="宋体" w:hAnsi="宋体" w:cs="宋体"/>
                <w:b/>
                <w:bCs/>
                <w:kern w:val="0"/>
                <w:szCs w:val="21"/>
              </w:rPr>
            </w:pPr>
            <w:r>
              <w:rPr>
                <w:rFonts w:hint="eastAsia" w:ascii="宋体" w:hAnsi="宋体" w:cs="宋体"/>
                <w:b/>
                <w:bCs/>
                <w:kern w:val="0"/>
                <w:szCs w:val="21"/>
              </w:rPr>
              <w:t>评分依据</w:t>
            </w:r>
          </w:p>
        </w:tc>
      </w:tr>
      <w:tr w14:paraId="108E1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Merge w:val="restart"/>
            <w:tcBorders>
              <w:tl2br w:val="nil"/>
              <w:tr2bl w:val="nil"/>
            </w:tcBorders>
            <w:vAlign w:val="center"/>
          </w:tcPr>
          <w:p w14:paraId="75BA3313">
            <w:pPr>
              <w:jc w:val="center"/>
              <w:rPr>
                <w:rFonts w:hint="eastAsia" w:ascii="宋体" w:hAnsi="宋体" w:cs="宋体"/>
                <w:szCs w:val="21"/>
              </w:rPr>
            </w:pPr>
            <w:r>
              <w:rPr>
                <w:rFonts w:hint="eastAsia" w:ascii="宋体" w:hAnsi="宋体" w:cs="宋体"/>
                <w:szCs w:val="21"/>
              </w:rPr>
              <w:t>技术</w:t>
            </w:r>
          </w:p>
          <w:p w14:paraId="03464A01">
            <w:pPr>
              <w:jc w:val="center"/>
              <w:rPr>
                <w:rFonts w:hint="eastAsia" w:ascii="宋体" w:hAnsi="宋体" w:cs="宋体"/>
                <w:szCs w:val="21"/>
              </w:rPr>
            </w:pPr>
            <w:r>
              <w:rPr>
                <w:rFonts w:hint="eastAsia" w:ascii="宋体" w:hAnsi="宋体" w:cs="宋体"/>
                <w:szCs w:val="21"/>
              </w:rPr>
              <w:t>部分</w:t>
            </w:r>
          </w:p>
          <w:p w14:paraId="3A91C3A2">
            <w:pPr>
              <w:jc w:val="center"/>
              <w:rPr>
                <w:rFonts w:hint="eastAsia" w:ascii="宋体" w:hAnsi="宋体" w:cs="宋体"/>
                <w:szCs w:val="21"/>
              </w:rPr>
            </w:pPr>
            <w:r>
              <w:rPr>
                <w:rFonts w:hint="eastAsia" w:ascii="宋体" w:hAnsi="宋体" w:cs="宋体"/>
                <w:spacing w:val="-11"/>
                <w:szCs w:val="21"/>
              </w:rPr>
              <w:t>（50分）</w:t>
            </w:r>
          </w:p>
        </w:tc>
        <w:tc>
          <w:tcPr>
            <w:tcW w:w="1669" w:type="dxa"/>
            <w:tcBorders>
              <w:tl2br w:val="nil"/>
              <w:tr2bl w:val="nil"/>
            </w:tcBorders>
            <w:vAlign w:val="center"/>
          </w:tcPr>
          <w:p w14:paraId="050AEB55">
            <w:pPr>
              <w:jc w:val="center"/>
              <w:rPr>
                <w:rFonts w:hint="eastAsia" w:ascii="宋体" w:hAnsi="宋体" w:cs="宋体"/>
                <w:szCs w:val="21"/>
              </w:rPr>
            </w:pPr>
            <w:r>
              <w:rPr>
                <w:rFonts w:hint="eastAsia" w:ascii="宋体" w:hAnsi="宋体" w:cs="宋体"/>
                <w:szCs w:val="21"/>
              </w:rPr>
              <w:t>技术要求</w:t>
            </w:r>
          </w:p>
        </w:tc>
        <w:tc>
          <w:tcPr>
            <w:tcW w:w="856" w:type="dxa"/>
            <w:tcBorders>
              <w:tl2br w:val="nil"/>
              <w:tr2bl w:val="nil"/>
            </w:tcBorders>
            <w:vAlign w:val="center"/>
          </w:tcPr>
          <w:p w14:paraId="0EF2DF51">
            <w:pPr>
              <w:jc w:val="center"/>
              <w:rPr>
                <w:rFonts w:hint="eastAsia" w:ascii="宋体" w:hAnsi="宋体" w:cs="宋体"/>
                <w:szCs w:val="21"/>
              </w:rPr>
            </w:pPr>
            <w:r>
              <w:rPr>
                <w:rFonts w:hint="eastAsia" w:ascii="宋体" w:hAnsi="宋体" w:cs="宋体"/>
                <w:szCs w:val="21"/>
              </w:rPr>
              <w:t>30分</w:t>
            </w:r>
          </w:p>
        </w:tc>
        <w:tc>
          <w:tcPr>
            <w:tcW w:w="5773" w:type="dxa"/>
            <w:tcBorders>
              <w:tl2br w:val="nil"/>
              <w:tr2bl w:val="nil"/>
            </w:tcBorders>
            <w:vAlign w:val="center"/>
          </w:tcPr>
          <w:p w14:paraId="166DEC30">
            <w:pPr>
              <w:rPr>
                <w:rFonts w:hint="eastAsia" w:ascii="宋体" w:hAnsi="宋体" w:cs="宋体"/>
                <w:szCs w:val="21"/>
              </w:rPr>
            </w:pPr>
            <w:r>
              <w:rPr>
                <w:rFonts w:hint="eastAsia" w:ascii="宋体" w:hAnsi="宋体" w:cs="宋体"/>
                <w:szCs w:val="21"/>
              </w:rPr>
              <w:t>投标产品完全满足或优于招标技术要求的得30分；</w:t>
            </w:r>
          </w:p>
          <w:p w14:paraId="3D6A1B91">
            <w:pPr>
              <w:rPr>
                <w:rFonts w:hint="eastAsia" w:ascii="宋体" w:hAnsi="宋体" w:cs="宋体"/>
                <w:szCs w:val="21"/>
              </w:rPr>
            </w:pPr>
            <w:r>
              <w:rPr>
                <w:rFonts w:hint="eastAsia" w:ascii="宋体" w:hAnsi="宋体" w:cs="宋体"/>
                <w:szCs w:val="21"/>
              </w:rPr>
              <w:t>标注有“▲”号的重要技术要求每负偏离一项扣5分；</w:t>
            </w:r>
          </w:p>
          <w:p w14:paraId="2AB06697">
            <w:pPr>
              <w:rPr>
                <w:rFonts w:hint="eastAsia" w:ascii="宋体" w:hAnsi="宋体" w:cs="宋体"/>
                <w:szCs w:val="21"/>
              </w:rPr>
            </w:pPr>
            <w:r>
              <w:rPr>
                <w:rFonts w:hint="eastAsia" w:ascii="宋体" w:hAnsi="宋体" w:cs="宋体"/>
                <w:szCs w:val="21"/>
              </w:rPr>
              <w:t>其它技术要求每负偏离一项扣5分，扣完为止。</w:t>
            </w:r>
          </w:p>
          <w:p w14:paraId="4C5C6B52">
            <w:pPr>
              <w:rPr>
                <w:rFonts w:hint="eastAsia" w:ascii="宋体" w:hAnsi="宋体" w:cs="宋体"/>
                <w:szCs w:val="21"/>
              </w:rPr>
            </w:pPr>
            <w:r>
              <w:rPr>
                <w:rFonts w:hint="eastAsia" w:ascii="宋体" w:hAnsi="宋体" w:cs="宋体"/>
                <w:szCs w:val="21"/>
              </w:rPr>
              <w:t>（备注：投标人应按招标文件要求提供相关证明文件，否则视为负偏离）。</w:t>
            </w:r>
          </w:p>
        </w:tc>
      </w:tr>
      <w:tr w14:paraId="1995F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8" w:type="dxa"/>
            <w:vMerge w:val="continue"/>
            <w:tcBorders>
              <w:tl2br w:val="nil"/>
              <w:tr2bl w:val="nil"/>
            </w:tcBorders>
            <w:vAlign w:val="center"/>
          </w:tcPr>
          <w:p w14:paraId="3663257E">
            <w:pPr>
              <w:jc w:val="center"/>
              <w:rPr>
                <w:rFonts w:hint="eastAsia" w:ascii="宋体" w:hAnsi="宋体" w:cs="宋体"/>
                <w:szCs w:val="21"/>
              </w:rPr>
            </w:pPr>
          </w:p>
        </w:tc>
        <w:tc>
          <w:tcPr>
            <w:tcW w:w="1669" w:type="dxa"/>
            <w:tcBorders>
              <w:tl2br w:val="nil"/>
              <w:tr2bl w:val="nil"/>
            </w:tcBorders>
            <w:vAlign w:val="center"/>
          </w:tcPr>
          <w:p w14:paraId="14A22798">
            <w:pPr>
              <w:jc w:val="center"/>
              <w:rPr>
                <w:rFonts w:hint="eastAsia" w:ascii="宋体" w:hAnsi="宋体" w:cs="宋体"/>
                <w:szCs w:val="21"/>
              </w:rPr>
            </w:pPr>
            <w:r>
              <w:rPr>
                <w:rFonts w:hint="eastAsia" w:ascii="宋体" w:hAnsi="宋体" w:cs="宋体"/>
                <w:szCs w:val="21"/>
              </w:rPr>
              <w:t>施工组织方案</w:t>
            </w:r>
          </w:p>
        </w:tc>
        <w:tc>
          <w:tcPr>
            <w:tcW w:w="856" w:type="dxa"/>
            <w:tcBorders>
              <w:tl2br w:val="nil"/>
              <w:tr2bl w:val="nil"/>
            </w:tcBorders>
            <w:vAlign w:val="center"/>
          </w:tcPr>
          <w:p w14:paraId="2BD5BD60">
            <w:pPr>
              <w:jc w:val="center"/>
              <w:rPr>
                <w:rFonts w:hint="eastAsia" w:ascii="宋体" w:hAnsi="宋体" w:cs="宋体"/>
                <w:szCs w:val="21"/>
              </w:rPr>
            </w:pPr>
            <w:r>
              <w:rPr>
                <w:rFonts w:hint="eastAsia" w:ascii="宋体" w:hAnsi="宋体" w:cs="宋体"/>
                <w:szCs w:val="21"/>
              </w:rPr>
              <w:t>12分</w:t>
            </w:r>
          </w:p>
        </w:tc>
        <w:tc>
          <w:tcPr>
            <w:tcW w:w="5773" w:type="dxa"/>
            <w:tcBorders>
              <w:tl2br w:val="nil"/>
              <w:tr2bl w:val="nil"/>
            </w:tcBorders>
            <w:vAlign w:val="center"/>
          </w:tcPr>
          <w:p w14:paraId="41CEC678">
            <w:pPr>
              <w:jc w:val="left"/>
              <w:rPr>
                <w:rFonts w:hint="eastAsia" w:ascii="宋体" w:hAnsi="宋体" w:cs="宋体"/>
                <w:b/>
                <w:bCs/>
                <w:szCs w:val="21"/>
              </w:rPr>
            </w:pPr>
            <w:r>
              <w:rPr>
                <w:rFonts w:hint="eastAsia" w:ascii="宋体" w:hAnsi="宋体" w:cs="宋体"/>
                <w:b/>
                <w:bCs/>
                <w:szCs w:val="21"/>
              </w:rPr>
              <w:t>根据投标申请人提供的以下4项评审内容进行综合评审，评审内容如下：（满分12分）</w:t>
            </w:r>
          </w:p>
          <w:p w14:paraId="34A0C515">
            <w:pPr>
              <w:rPr>
                <w:rFonts w:hint="eastAsia" w:ascii="宋体" w:hAnsi="宋体" w:cs="宋体"/>
                <w:szCs w:val="21"/>
              </w:rPr>
            </w:pPr>
            <w:r>
              <w:rPr>
                <w:rFonts w:hint="eastAsia" w:ascii="宋体" w:hAnsi="宋体" w:cs="宋体"/>
                <w:szCs w:val="21"/>
              </w:rPr>
              <w:t>1、供货流程（包含发货前准备及设备检查、设备包装、设备运输、设备下货等）。</w:t>
            </w:r>
          </w:p>
          <w:p w14:paraId="16B58827">
            <w:pPr>
              <w:rPr>
                <w:rFonts w:hint="eastAsia" w:ascii="宋体" w:hAnsi="宋体" w:cs="宋体"/>
                <w:szCs w:val="21"/>
              </w:rPr>
            </w:pPr>
            <w:r>
              <w:rPr>
                <w:rFonts w:hint="eastAsia" w:ascii="宋体" w:hAnsi="宋体" w:cs="宋体"/>
                <w:szCs w:val="21"/>
              </w:rPr>
              <w:t>2、安装调试方案（包含安装步骤、安装标准、调试内容、调试方法、调试步骤技术资料准备、人员及调试物资准备等）。</w:t>
            </w:r>
          </w:p>
          <w:p w14:paraId="4D350B9F">
            <w:pPr>
              <w:rPr>
                <w:rFonts w:hint="eastAsia" w:ascii="宋体" w:hAnsi="宋体" w:cs="宋体"/>
                <w:szCs w:val="21"/>
              </w:rPr>
            </w:pPr>
            <w:r>
              <w:rPr>
                <w:rFonts w:hint="eastAsia" w:ascii="宋体" w:hAnsi="宋体" w:cs="宋体"/>
                <w:szCs w:val="21"/>
              </w:rPr>
              <w:t>3、供货进度方案（包含总体时间安排、关键节点时间划分等）。</w:t>
            </w:r>
          </w:p>
          <w:p w14:paraId="070BA93C">
            <w:pPr>
              <w:rPr>
                <w:rFonts w:hint="eastAsia" w:ascii="宋体" w:hAnsi="宋体" w:cs="宋体"/>
                <w:szCs w:val="21"/>
              </w:rPr>
            </w:pPr>
            <w:r>
              <w:rPr>
                <w:rFonts w:hint="eastAsia" w:ascii="宋体" w:hAnsi="宋体" w:cs="宋体"/>
                <w:szCs w:val="21"/>
              </w:rPr>
              <w:t>4、保障措施（包含设备供应保障措施、物流运输保障措施、运输过程中运输风险保障措施等）。</w:t>
            </w:r>
          </w:p>
          <w:p w14:paraId="6568076F">
            <w:pPr>
              <w:tabs>
                <w:tab w:val="left" w:pos="2819"/>
              </w:tabs>
              <w:rPr>
                <w:rFonts w:hint="eastAsia" w:ascii="宋体" w:hAnsi="宋体" w:cs="宋体"/>
                <w:szCs w:val="21"/>
              </w:rPr>
            </w:pPr>
            <w:r>
              <w:rPr>
                <w:rFonts w:hint="eastAsia" w:ascii="宋体" w:hAnsi="宋体" w:cs="宋体"/>
                <w:szCs w:val="21"/>
              </w:rPr>
              <w:t>①投标人针对本项目提出的施工组织方案措施完整、全面、具体、详细，针对性强，可行性强的得12分；</w:t>
            </w:r>
          </w:p>
          <w:p w14:paraId="62F226B5">
            <w:pPr>
              <w:tabs>
                <w:tab w:val="left" w:pos="2819"/>
              </w:tabs>
              <w:rPr>
                <w:rFonts w:hint="eastAsia" w:ascii="宋体" w:hAnsi="宋体" w:cs="宋体"/>
                <w:szCs w:val="21"/>
              </w:rPr>
            </w:pPr>
            <w:r>
              <w:rPr>
                <w:rFonts w:hint="eastAsia" w:ascii="宋体" w:hAnsi="宋体" w:cs="宋体"/>
                <w:szCs w:val="21"/>
              </w:rPr>
              <w:t>②投标人针对本项目提出的施工组织方案措施基本完整，具有较强的针对性和可行性的得6分；</w:t>
            </w:r>
          </w:p>
          <w:p w14:paraId="7EC3D17B">
            <w:pPr>
              <w:tabs>
                <w:tab w:val="left" w:pos="2819"/>
              </w:tabs>
              <w:rPr>
                <w:rFonts w:hint="eastAsia" w:ascii="宋体" w:hAnsi="宋体" w:cs="宋体"/>
                <w:szCs w:val="21"/>
              </w:rPr>
            </w:pPr>
            <w:r>
              <w:rPr>
                <w:rFonts w:hint="eastAsia" w:ascii="宋体" w:hAnsi="宋体" w:cs="宋体"/>
                <w:szCs w:val="21"/>
              </w:rPr>
              <w:t>③投标人针对本项目提出的施工组织方案措施基本完整，具有简单的针对性和可行性但实施力度较弱的得3分；</w:t>
            </w:r>
          </w:p>
          <w:p w14:paraId="394852D2">
            <w:pPr>
              <w:tabs>
                <w:tab w:val="left" w:pos="2819"/>
              </w:tabs>
              <w:rPr>
                <w:rFonts w:hint="eastAsia" w:ascii="宋体" w:hAnsi="宋体" w:cs="宋体"/>
                <w:szCs w:val="21"/>
              </w:rPr>
            </w:pPr>
            <w:r>
              <w:rPr>
                <w:rFonts w:hint="eastAsia" w:ascii="宋体" w:hAnsi="宋体" w:cs="宋体"/>
                <w:szCs w:val="21"/>
              </w:rPr>
              <w:t>④投标人针对本项目提出的施工组织方案措施有缺漏，缺乏针对性以及可行性得1分；</w:t>
            </w:r>
          </w:p>
          <w:p w14:paraId="269E14F0">
            <w:pPr>
              <w:tabs>
                <w:tab w:val="left" w:pos="2819"/>
              </w:tabs>
              <w:rPr>
                <w:rFonts w:hint="eastAsia" w:ascii="宋体" w:hAnsi="宋体" w:cs="宋体"/>
                <w:szCs w:val="21"/>
              </w:rPr>
            </w:pPr>
            <w:r>
              <w:rPr>
                <w:rFonts w:hint="eastAsia" w:ascii="宋体" w:hAnsi="宋体" w:cs="宋体"/>
                <w:szCs w:val="21"/>
              </w:rPr>
              <w:t>⑤投标人针对本项目提出的施工组织方案措施粗略且不合理，不具有针对性以及可行性得0分。</w:t>
            </w:r>
          </w:p>
        </w:tc>
      </w:tr>
      <w:tr w14:paraId="288FF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8" w:type="dxa"/>
            <w:vMerge w:val="continue"/>
            <w:tcBorders>
              <w:tl2br w:val="nil"/>
              <w:tr2bl w:val="nil"/>
            </w:tcBorders>
            <w:vAlign w:val="center"/>
          </w:tcPr>
          <w:p w14:paraId="29F44A48">
            <w:pPr>
              <w:jc w:val="center"/>
              <w:rPr>
                <w:rFonts w:hint="eastAsia" w:ascii="宋体" w:hAnsi="宋体" w:cs="宋体"/>
                <w:szCs w:val="21"/>
              </w:rPr>
            </w:pPr>
          </w:p>
        </w:tc>
        <w:tc>
          <w:tcPr>
            <w:tcW w:w="1669" w:type="dxa"/>
            <w:tcBorders>
              <w:tl2br w:val="nil"/>
              <w:tr2bl w:val="nil"/>
            </w:tcBorders>
            <w:vAlign w:val="center"/>
          </w:tcPr>
          <w:p w14:paraId="1BD27CC8">
            <w:pPr>
              <w:jc w:val="center"/>
              <w:rPr>
                <w:rFonts w:hint="eastAsia" w:ascii="宋体" w:hAnsi="宋体" w:cs="宋体"/>
                <w:szCs w:val="21"/>
              </w:rPr>
            </w:pPr>
            <w:r>
              <w:rPr>
                <w:rFonts w:hint="eastAsia" w:ascii="宋体" w:hAnsi="宋体" w:cs="宋体"/>
                <w:szCs w:val="21"/>
              </w:rPr>
              <w:t>专业人员</w:t>
            </w:r>
          </w:p>
          <w:p w14:paraId="7509C936">
            <w:pPr>
              <w:jc w:val="center"/>
              <w:rPr>
                <w:rFonts w:hint="eastAsia" w:ascii="宋体" w:hAnsi="宋体" w:cs="宋体"/>
                <w:szCs w:val="21"/>
              </w:rPr>
            </w:pPr>
            <w:r>
              <w:rPr>
                <w:rFonts w:hint="eastAsia" w:ascii="宋体" w:hAnsi="宋体" w:cs="宋体"/>
                <w:szCs w:val="21"/>
              </w:rPr>
              <w:t>资质</w:t>
            </w:r>
          </w:p>
        </w:tc>
        <w:tc>
          <w:tcPr>
            <w:tcW w:w="856" w:type="dxa"/>
            <w:tcBorders>
              <w:tl2br w:val="nil"/>
              <w:tr2bl w:val="nil"/>
            </w:tcBorders>
            <w:vAlign w:val="center"/>
          </w:tcPr>
          <w:p w14:paraId="1379248A">
            <w:pPr>
              <w:jc w:val="center"/>
              <w:rPr>
                <w:rFonts w:hint="eastAsia" w:ascii="宋体" w:hAnsi="宋体" w:cs="宋体"/>
                <w:szCs w:val="21"/>
              </w:rPr>
            </w:pPr>
            <w:r>
              <w:rPr>
                <w:rFonts w:hint="eastAsia" w:ascii="宋体" w:hAnsi="宋体" w:cs="宋体"/>
                <w:szCs w:val="21"/>
              </w:rPr>
              <w:t>4分</w:t>
            </w:r>
          </w:p>
        </w:tc>
        <w:tc>
          <w:tcPr>
            <w:tcW w:w="5773" w:type="dxa"/>
            <w:tcBorders>
              <w:tl2br w:val="nil"/>
              <w:tr2bl w:val="nil"/>
            </w:tcBorders>
            <w:vAlign w:val="center"/>
          </w:tcPr>
          <w:p w14:paraId="297B88CB">
            <w:pPr>
              <w:contextualSpacing/>
              <w:rPr>
                <w:rFonts w:hint="eastAsia" w:ascii="宋体" w:hAnsi="宋体" w:cs="宋体"/>
                <w:szCs w:val="21"/>
              </w:rPr>
            </w:pPr>
            <w:r>
              <w:rPr>
                <w:rFonts w:hint="eastAsia" w:ascii="宋体" w:hAnsi="宋体" w:cs="宋体"/>
                <w:szCs w:val="21"/>
              </w:rPr>
              <w:t>1、投标人拟派本项目技术负责人：</w:t>
            </w:r>
          </w:p>
          <w:p w14:paraId="033B923E">
            <w:pPr>
              <w:contextualSpacing/>
              <w:rPr>
                <w:rFonts w:hint="eastAsia" w:ascii="宋体" w:hAnsi="宋体" w:cs="宋体"/>
                <w:szCs w:val="21"/>
              </w:rPr>
            </w:pPr>
            <w:r>
              <w:rPr>
                <w:rFonts w:hint="eastAsia" w:ascii="宋体" w:hAnsi="宋体" w:cs="宋体"/>
                <w:szCs w:val="21"/>
              </w:rPr>
              <w:t>①高级职称得1分，中级职称证书的得0.5分；</w:t>
            </w:r>
          </w:p>
          <w:p w14:paraId="1F65F45F">
            <w:pPr>
              <w:contextualSpacing/>
              <w:rPr>
                <w:rFonts w:hint="eastAsia" w:ascii="宋体" w:hAnsi="宋体" w:cs="宋体"/>
                <w:szCs w:val="21"/>
              </w:rPr>
            </w:pPr>
            <w:r>
              <w:rPr>
                <w:rFonts w:hint="eastAsia" w:ascii="宋体" w:hAnsi="宋体" w:cs="宋体"/>
                <w:szCs w:val="21"/>
              </w:rPr>
              <w:t>②有机电工程专业一级建造师注册证书的得1分、二级建造师注册证书得0.5分。</w:t>
            </w:r>
          </w:p>
          <w:p w14:paraId="255C9B8F">
            <w:pPr>
              <w:contextualSpacing/>
              <w:rPr>
                <w:rFonts w:hint="eastAsia" w:ascii="宋体" w:hAnsi="宋体" w:cs="宋体"/>
                <w:szCs w:val="21"/>
              </w:rPr>
            </w:pPr>
            <w:r>
              <w:rPr>
                <w:rFonts w:hint="eastAsia" w:ascii="宋体" w:hAnsi="宋体" w:cs="宋体"/>
                <w:szCs w:val="21"/>
              </w:rPr>
              <w:t>2、投标人驻本项目的售后服务负责人（1人）:</w:t>
            </w:r>
          </w:p>
          <w:p w14:paraId="6CC88C85">
            <w:pPr>
              <w:contextualSpacing/>
              <w:rPr>
                <w:rFonts w:hint="eastAsia" w:ascii="宋体" w:hAnsi="宋体" w:cs="宋体"/>
                <w:szCs w:val="21"/>
              </w:rPr>
            </w:pPr>
            <w:r>
              <w:rPr>
                <w:rFonts w:hint="eastAsia" w:ascii="宋体" w:hAnsi="宋体" w:cs="宋体"/>
                <w:szCs w:val="21"/>
              </w:rPr>
              <w:t>具有机电工程相关专业高级职称证书得1分，中级职称证书的得0.5分、初级职称证书得0.3分；</w:t>
            </w:r>
          </w:p>
          <w:p w14:paraId="64C3C6C5">
            <w:pPr>
              <w:contextualSpacing/>
              <w:rPr>
                <w:rFonts w:hint="eastAsia" w:ascii="宋体" w:hAnsi="宋体" w:cs="宋体"/>
                <w:szCs w:val="21"/>
              </w:rPr>
            </w:pPr>
            <w:r>
              <w:rPr>
                <w:rFonts w:hint="eastAsia" w:ascii="宋体" w:hAnsi="宋体" w:cs="宋体"/>
                <w:szCs w:val="21"/>
              </w:rPr>
              <w:t>3、具有特种设备检验检测人员执业注册证得1分</w:t>
            </w:r>
          </w:p>
          <w:p w14:paraId="45AD6888">
            <w:pPr>
              <w:contextualSpacing/>
              <w:rPr>
                <w:rFonts w:hint="eastAsia" w:ascii="宋体" w:hAnsi="宋体" w:cs="宋体"/>
                <w:szCs w:val="21"/>
              </w:rPr>
            </w:pPr>
            <w:r>
              <w:rPr>
                <w:rFonts w:hint="eastAsia" w:ascii="宋体" w:hAnsi="宋体" w:cs="宋体"/>
                <w:szCs w:val="21"/>
              </w:rPr>
              <w:t xml:space="preserve">(投标文件中提供资格证书复印件，同时须提供上述人员在本单位近一年的社保证明，否则不得分）。 </w:t>
            </w:r>
          </w:p>
        </w:tc>
      </w:tr>
      <w:tr w14:paraId="7A7B8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Merge w:val="continue"/>
            <w:tcBorders>
              <w:tl2br w:val="nil"/>
              <w:tr2bl w:val="nil"/>
            </w:tcBorders>
            <w:vAlign w:val="center"/>
          </w:tcPr>
          <w:p w14:paraId="3535D7F3">
            <w:pPr>
              <w:jc w:val="center"/>
              <w:rPr>
                <w:rFonts w:hint="eastAsia" w:ascii="宋体" w:hAnsi="宋体" w:cs="宋体"/>
                <w:szCs w:val="21"/>
              </w:rPr>
            </w:pPr>
          </w:p>
        </w:tc>
        <w:tc>
          <w:tcPr>
            <w:tcW w:w="1669" w:type="dxa"/>
            <w:tcBorders>
              <w:tl2br w:val="nil"/>
              <w:tr2bl w:val="nil"/>
            </w:tcBorders>
            <w:vAlign w:val="center"/>
          </w:tcPr>
          <w:p w14:paraId="6DAA6808">
            <w:pPr>
              <w:jc w:val="center"/>
              <w:rPr>
                <w:rFonts w:hint="eastAsia" w:ascii="宋体" w:hAnsi="宋体" w:cs="宋体"/>
                <w:szCs w:val="21"/>
              </w:rPr>
            </w:pPr>
            <w:r>
              <w:rPr>
                <w:rFonts w:hint="eastAsia" w:ascii="宋体" w:hAnsi="宋体" w:cs="宋体"/>
                <w:szCs w:val="21"/>
              </w:rPr>
              <w:t>质量管理体系</w:t>
            </w:r>
          </w:p>
        </w:tc>
        <w:tc>
          <w:tcPr>
            <w:tcW w:w="856" w:type="dxa"/>
            <w:tcBorders>
              <w:tl2br w:val="nil"/>
              <w:tr2bl w:val="nil"/>
            </w:tcBorders>
            <w:vAlign w:val="center"/>
          </w:tcPr>
          <w:p w14:paraId="3D65E42E">
            <w:pPr>
              <w:jc w:val="center"/>
              <w:rPr>
                <w:rFonts w:hint="eastAsia" w:ascii="宋体" w:hAnsi="宋体" w:cs="宋体"/>
                <w:szCs w:val="21"/>
              </w:rPr>
            </w:pPr>
            <w:r>
              <w:rPr>
                <w:rFonts w:hint="eastAsia" w:ascii="宋体" w:hAnsi="宋体" w:cs="宋体"/>
                <w:szCs w:val="21"/>
              </w:rPr>
              <w:t>4分</w:t>
            </w:r>
          </w:p>
        </w:tc>
        <w:tc>
          <w:tcPr>
            <w:tcW w:w="5773" w:type="dxa"/>
            <w:tcBorders>
              <w:tl2br w:val="nil"/>
              <w:tr2bl w:val="nil"/>
            </w:tcBorders>
            <w:vAlign w:val="center"/>
          </w:tcPr>
          <w:p w14:paraId="08EF9A7F">
            <w:pPr>
              <w:ind w:right="105" w:rightChars="50"/>
              <w:rPr>
                <w:rFonts w:hint="eastAsia" w:ascii="宋体" w:hAnsi="宋体" w:cs="宋体"/>
                <w:szCs w:val="21"/>
                <w:lang w:val="zh-CN"/>
              </w:rPr>
            </w:pPr>
            <w:r>
              <w:rPr>
                <w:rFonts w:hint="eastAsia" w:ascii="宋体" w:hAnsi="宋体" w:cs="宋体"/>
                <w:szCs w:val="21"/>
              </w:rPr>
              <w:t>投标人具有并提供：《国家市场监督管理总局-全国认证认可信息公共服务平台》可查询的</w:t>
            </w:r>
            <w:r>
              <w:rPr>
                <w:rFonts w:hint="eastAsia" w:ascii="宋体" w:hAnsi="宋体" w:cs="宋体"/>
                <w:szCs w:val="21"/>
                <w:lang w:val="zh-CN"/>
              </w:rPr>
              <w:t>ISO9001质量管理体系认证证书、ISO 13485医疗器械质量管理体系认证、ISO45001职业健康安全管理体系认证证书、ISO14001环境管理体系认证证书、GB/T50430质量体系认证证书、GB/T29490知识产权管理体系认证证书、</w:t>
            </w:r>
            <w:r>
              <w:rPr>
                <w:rFonts w:hint="eastAsia" w:ascii="宋体" w:hAnsi="宋体" w:cs="宋体"/>
                <w:snapToGrid w:val="0"/>
                <w:spacing w:val="-4"/>
                <w:kern w:val="0"/>
                <w:szCs w:val="21"/>
              </w:rPr>
              <w:t>GB/T27922售后服务认证证书、信息安全管理体系认证证书</w:t>
            </w:r>
            <w:r>
              <w:rPr>
                <w:rFonts w:hint="eastAsia" w:ascii="宋体" w:hAnsi="宋体" w:cs="宋体"/>
                <w:szCs w:val="21"/>
                <w:lang w:val="zh-CN"/>
              </w:rPr>
              <w:t>，每项</w:t>
            </w:r>
            <w:r>
              <w:rPr>
                <w:rFonts w:hint="eastAsia" w:ascii="宋体" w:hAnsi="宋体" w:cs="宋体"/>
                <w:szCs w:val="21"/>
              </w:rPr>
              <w:t>0.5</w:t>
            </w:r>
            <w:r>
              <w:rPr>
                <w:rFonts w:hint="eastAsia" w:ascii="宋体" w:hAnsi="宋体" w:cs="宋体"/>
                <w:szCs w:val="21"/>
                <w:lang w:val="zh-CN"/>
              </w:rPr>
              <w:t>分，满分</w:t>
            </w:r>
            <w:r>
              <w:rPr>
                <w:rFonts w:hint="eastAsia" w:ascii="宋体" w:hAnsi="宋体" w:cs="宋体"/>
                <w:szCs w:val="21"/>
              </w:rPr>
              <w:t>4</w:t>
            </w:r>
            <w:r>
              <w:rPr>
                <w:rFonts w:hint="eastAsia" w:ascii="宋体" w:hAnsi="宋体" w:cs="宋体"/>
                <w:szCs w:val="21"/>
                <w:lang w:val="zh-CN"/>
              </w:rPr>
              <w:t>分。</w:t>
            </w:r>
          </w:p>
          <w:p w14:paraId="6B06AF2F">
            <w:pPr>
              <w:rPr>
                <w:rFonts w:hint="eastAsia" w:ascii="宋体" w:hAnsi="宋体" w:cs="宋体"/>
                <w:szCs w:val="21"/>
                <w:lang w:val="zh-CN"/>
              </w:rPr>
            </w:pPr>
            <w:r>
              <w:rPr>
                <w:rFonts w:hint="eastAsia" w:ascii="宋体" w:hAnsi="宋体" w:cs="宋体"/>
                <w:szCs w:val="21"/>
                <w:lang w:val="zh-CN"/>
              </w:rPr>
              <w:t>注：以上认证证书的认证范围均应同时包括医用中心吸引系统、</w:t>
            </w:r>
            <w:r>
              <w:rPr>
                <w:rFonts w:hint="eastAsia" w:ascii="宋体" w:hAnsi="宋体" w:cs="宋体"/>
                <w:szCs w:val="21"/>
              </w:rPr>
              <w:t>医用中心供氧系统</w:t>
            </w:r>
            <w:r>
              <w:rPr>
                <w:rFonts w:hint="eastAsia" w:ascii="宋体" w:hAnsi="宋体" w:cs="宋体"/>
                <w:szCs w:val="21"/>
                <w:lang w:val="zh-CN"/>
              </w:rPr>
              <w:t>否则不予计分，（提供证书扫描件及全国认证认可信息公共服务平台查询结果截图，否</w:t>
            </w:r>
            <w:r>
              <w:rPr>
                <w:rFonts w:hint="eastAsia" w:ascii="宋体" w:hAnsi="宋体" w:cs="宋体"/>
                <w:szCs w:val="21"/>
              </w:rPr>
              <w:t>则不计分。）</w:t>
            </w:r>
          </w:p>
        </w:tc>
      </w:tr>
      <w:tr w14:paraId="0787C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698" w:type="dxa"/>
            <w:vMerge w:val="restart"/>
            <w:tcBorders>
              <w:tl2br w:val="nil"/>
              <w:tr2bl w:val="nil"/>
            </w:tcBorders>
            <w:vAlign w:val="center"/>
          </w:tcPr>
          <w:p w14:paraId="712975EB">
            <w:pPr>
              <w:jc w:val="center"/>
              <w:rPr>
                <w:rFonts w:hint="eastAsia" w:ascii="宋体" w:hAnsi="宋体" w:cs="宋体"/>
                <w:szCs w:val="21"/>
              </w:rPr>
            </w:pPr>
            <w:r>
              <w:rPr>
                <w:rFonts w:hint="eastAsia" w:ascii="宋体" w:hAnsi="宋体" w:cs="宋体"/>
                <w:szCs w:val="21"/>
              </w:rPr>
              <w:t>商务</w:t>
            </w:r>
          </w:p>
          <w:p w14:paraId="5E9DBBDE">
            <w:pPr>
              <w:jc w:val="center"/>
              <w:rPr>
                <w:rFonts w:hint="eastAsia" w:ascii="宋体" w:hAnsi="宋体" w:cs="宋体"/>
                <w:szCs w:val="21"/>
              </w:rPr>
            </w:pPr>
            <w:r>
              <w:rPr>
                <w:rFonts w:hint="eastAsia" w:ascii="宋体" w:hAnsi="宋体" w:cs="宋体"/>
                <w:szCs w:val="21"/>
              </w:rPr>
              <w:t>部分</w:t>
            </w:r>
          </w:p>
          <w:p w14:paraId="643D2B75">
            <w:pPr>
              <w:jc w:val="center"/>
              <w:rPr>
                <w:rFonts w:hint="eastAsia" w:ascii="宋体" w:hAnsi="宋体" w:cs="宋体"/>
                <w:szCs w:val="21"/>
              </w:rPr>
            </w:pPr>
            <w:r>
              <w:rPr>
                <w:rFonts w:hint="eastAsia" w:ascii="宋体" w:hAnsi="宋体" w:cs="宋体"/>
                <w:spacing w:val="-11"/>
                <w:szCs w:val="21"/>
              </w:rPr>
              <w:t>（20分）</w:t>
            </w:r>
          </w:p>
        </w:tc>
        <w:tc>
          <w:tcPr>
            <w:tcW w:w="1669" w:type="dxa"/>
            <w:tcBorders>
              <w:tl2br w:val="nil"/>
              <w:tr2bl w:val="nil"/>
            </w:tcBorders>
            <w:vAlign w:val="center"/>
          </w:tcPr>
          <w:p w14:paraId="19B9125B">
            <w:pPr>
              <w:jc w:val="center"/>
              <w:rPr>
                <w:rFonts w:hint="eastAsia" w:ascii="宋体" w:hAnsi="宋体" w:cs="宋体"/>
                <w:szCs w:val="21"/>
              </w:rPr>
            </w:pPr>
            <w:r>
              <w:rPr>
                <w:rFonts w:hint="eastAsia" w:ascii="宋体" w:hAnsi="宋体" w:cs="宋体"/>
                <w:szCs w:val="21"/>
              </w:rPr>
              <w:t>企业实力</w:t>
            </w:r>
          </w:p>
        </w:tc>
        <w:tc>
          <w:tcPr>
            <w:tcW w:w="856" w:type="dxa"/>
            <w:tcBorders>
              <w:tl2br w:val="nil"/>
              <w:tr2bl w:val="nil"/>
            </w:tcBorders>
            <w:vAlign w:val="center"/>
          </w:tcPr>
          <w:p w14:paraId="6C01E148">
            <w:pPr>
              <w:ind w:firstLine="28"/>
              <w:jc w:val="center"/>
              <w:rPr>
                <w:rFonts w:hint="eastAsia" w:ascii="宋体" w:hAnsi="宋体" w:cs="宋体"/>
                <w:szCs w:val="21"/>
              </w:rPr>
            </w:pPr>
            <w:r>
              <w:rPr>
                <w:rFonts w:hint="eastAsia" w:ascii="宋体" w:hAnsi="宋体" w:cs="宋体"/>
                <w:szCs w:val="21"/>
              </w:rPr>
              <w:t>2分</w:t>
            </w:r>
          </w:p>
        </w:tc>
        <w:tc>
          <w:tcPr>
            <w:tcW w:w="5773" w:type="dxa"/>
            <w:tcBorders>
              <w:tl2br w:val="nil"/>
              <w:tr2bl w:val="nil"/>
            </w:tcBorders>
            <w:vAlign w:val="center"/>
          </w:tcPr>
          <w:p w14:paraId="1F2C7827">
            <w:pPr>
              <w:rPr>
                <w:rFonts w:hint="eastAsia" w:ascii="宋体" w:hAnsi="宋体" w:cs="宋体"/>
                <w:szCs w:val="21"/>
              </w:rPr>
            </w:pPr>
            <w:r>
              <w:rPr>
                <w:rFonts w:hint="eastAsia" w:ascii="宋体" w:hAnsi="宋体" w:cs="宋体"/>
                <w:szCs w:val="21"/>
              </w:rPr>
              <w:t>投标人</w:t>
            </w:r>
            <w:r>
              <w:rPr>
                <w:rFonts w:hint="eastAsia" w:ascii="宋体" w:hAnsi="宋体" w:cs="宋体"/>
                <w:szCs w:val="21"/>
                <w:lang w:val="zh-CN"/>
              </w:rPr>
              <w:t>获得</w:t>
            </w:r>
            <w:r>
              <w:rPr>
                <w:rFonts w:hint="eastAsia" w:ascii="宋体" w:hAnsi="宋体" w:cs="宋体"/>
                <w:szCs w:val="21"/>
              </w:rPr>
              <w:t>国家</w:t>
            </w:r>
            <w:r>
              <w:rPr>
                <w:rFonts w:hint="eastAsia" w:ascii="宋体" w:hAnsi="宋体" w:cs="宋体"/>
                <w:szCs w:val="21"/>
                <w:lang w:val="zh-CN"/>
              </w:rPr>
              <w:t>级</w:t>
            </w:r>
            <w:r>
              <w:rPr>
                <w:rFonts w:hint="eastAsia" w:ascii="宋体" w:hAnsi="宋体" w:cs="宋体"/>
                <w:szCs w:val="21"/>
              </w:rPr>
              <w:t>行政主管部门“专精特新小巨人”称号的得2分，投标人获得省级行政主管部门“专精特新小巨人”称号的得1分；</w:t>
            </w:r>
          </w:p>
          <w:p w14:paraId="080A205A">
            <w:pPr>
              <w:rPr>
                <w:rFonts w:hint="eastAsia" w:ascii="宋体" w:hAnsi="宋体" w:cs="宋体"/>
                <w:szCs w:val="21"/>
              </w:rPr>
            </w:pPr>
            <w:r>
              <w:rPr>
                <w:rFonts w:hint="eastAsia" w:ascii="宋体" w:hAnsi="宋体" w:cs="宋体"/>
                <w:szCs w:val="21"/>
                <w:lang w:val="zh-CN"/>
              </w:rPr>
              <w:t>（投标文件中提供证书复印件）</w:t>
            </w:r>
          </w:p>
        </w:tc>
      </w:tr>
      <w:tr w14:paraId="6AD9B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Merge w:val="continue"/>
            <w:tcBorders>
              <w:tl2br w:val="nil"/>
              <w:tr2bl w:val="nil"/>
            </w:tcBorders>
            <w:vAlign w:val="center"/>
          </w:tcPr>
          <w:p w14:paraId="7F1C273B">
            <w:pPr>
              <w:jc w:val="center"/>
              <w:rPr>
                <w:rFonts w:hint="eastAsia" w:ascii="宋体" w:hAnsi="宋体" w:cs="宋体"/>
                <w:szCs w:val="21"/>
              </w:rPr>
            </w:pPr>
          </w:p>
        </w:tc>
        <w:tc>
          <w:tcPr>
            <w:tcW w:w="1669" w:type="dxa"/>
            <w:tcBorders>
              <w:tl2br w:val="nil"/>
              <w:tr2bl w:val="nil"/>
            </w:tcBorders>
            <w:vAlign w:val="center"/>
          </w:tcPr>
          <w:p w14:paraId="761A0CE6">
            <w:pPr>
              <w:widowControl/>
              <w:jc w:val="center"/>
              <w:rPr>
                <w:rFonts w:hint="eastAsia" w:ascii="宋体" w:hAnsi="宋体" w:cs="宋体"/>
                <w:szCs w:val="21"/>
              </w:rPr>
            </w:pPr>
            <w:r>
              <w:rPr>
                <w:rFonts w:hint="eastAsia" w:ascii="宋体" w:hAnsi="宋体" w:cs="宋体"/>
                <w:szCs w:val="21"/>
              </w:rPr>
              <w:t>业绩情况</w:t>
            </w:r>
          </w:p>
        </w:tc>
        <w:tc>
          <w:tcPr>
            <w:tcW w:w="856" w:type="dxa"/>
            <w:tcBorders>
              <w:tl2br w:val="nil"/>
              <w:tr2bl w:val="nil"/>
            </w:tcBorders>
            <w:vAlign w:val="center"/>
          </w:tcPr>
          <w:p w14:paraId="606DC72B">
            <w:pPr>
              <w:jc w:val="center"/>
              <w:rPr>
                <w:rFonts w:hint="eastAsia" w:ascii="宋体" w:hAnsi="宋体" w:cs="宋体"/>
                <w:szCs w:val="21"/>
              </w:rPr>
            </w:pPr>
            <w:r>
              <w:rPr>
                <w:rFonts w:hint="eastAsia" w:ascii="宋体" w:hAnsi="宋体" w:cs="宋体"/>
                <w:szCs w:val="21"/>
              </w:rPr>
              <w:t>2分</w:t>
            </w:r>
          </w:p>
        </w:tc>
        <w:tc>
          <w:tcPr>
            <w:tcW w:w="5773" w:type="dxa"/>
            <w:tcBorders>
              <w:tl2br w:val="nil"/>
              <w:tr2bl w:val="nil"/>
            </w:tcBorders>
            <w:vAlign w:val="center"/>
          </w:tcPr>
          <w:p w14:paraId="6E7EA0F3">
            <w:pPr>
              <w:pStyle w:val="15"/>
              <w:rPr>
                <w:rFonts w:hint="eastAsia" w:ascii="宋体" w:hAnsi="宋体" w:cs="宋体"/>
                <w:sz w:val="22"/>
                <w:szCs w:val="22"/>
                <w:lang w:val="zh-CN"/>
              </w:rPr>
            </w:pPr>
            <w:r>
              <w:rPr>
                <w:rFonts w:hint="eastAsia" w:ascii="宋体" w:hAnsi="宋体" w:cs="宋体"/>
                <w:sz w:val="22"/>
                <w:szCs w:val="22"/>
                <w:lang w:val="zh-CN"/>
              </w:rPr>
              <w:t>根据投标人</w:t>
            </w:r>
            <w:r>
              <w:rPr>
                <w:rFonts w:hint="eastAsia" w:ascii="宋体" w:hAnsi="宋体" w:cs="宋体"/>
                <w:sz w:val="22"/>
                <w:szCs w:val="22"/>
              </w:rPr>
              <w:t>2020</w:t>
            </w:r>
            <w:r>
              <w:rPr>
                <w:rFonts w:hint="eastAsia" w:ascii="宋体" w:hAnsi="宋体" w:cs="宋体"/>
                <w:sz w:val="22"/>
                <w:szCs w:val="22"/>
                <w:lang w:val="zh-CN"/>
              </w:rPr>
              <w:t>年以来医用气体系统同类项目销售业绩，每个合格项目</w:t>
            </w:r>
            <w:r>
              <w:rPr>
                <w:rFonts w:hint="eastAsia"/>
              </w:rPr>
              <w:t>以签订合同的时间为准，</w:t>
            </w:r>
            <w:r>
              <w:rPr>
                <w:rFonts w:hint="eastAsia" w:ascii="宋体" w:hAnsi="宋体" w:cs="宋体"/>
                <w:sz w:val="22"/>
                <w:szCs w:val="22"/>
                <w:lang w:val="zh-CN"/>
              </w:rPr>
              <w:t>计</w:t>
            </w:r>
            <w:r>
              <w:rPr>
                <w:rFonts w:hint="eastAsia" w:ascii="宋体" w:hAnsi="宋体" w:cs="宋体"/>
                <w:sz w:val="22"/>
                <w:szCs w:val="22"/>
              </w:rPr>
              <w:t>1</w:t>
            </w:r>
            <w:r>
              <w:rPr>
                <w:rFonts w:hint="eastAsia" w:ascii="宋体" w:hAnsi="宋体" w:cs="宋体"/>
                <w:sz w:val="22"/>
                <w:szCs w:val="22"/>
                <w:lang w:val="zh-CN"/>
              </w:rPr>
              <w:t>分，最多计</w:t>
            </w:r>
            <w:r>
              <w:rPr>
                <w:rFonts w:hint="eastAsia" w:ascii="宋体" w:hAnsi="宋体" w:cs="宋体"/>
                <w:sz w:val="22"/>
                <w:szCs w:val="22"/>
              </w:rPr>
              <w:t>2</w:t>
            </w:r>
            <w:r>
              <w:rPr>
                <w:rFonts w:hint="eastAsia" w:ascii="宋体" w:hAnsi="宋体" w:cs="宋体"/>
                <w:sz w:val="22"/>
                <w:szCs w:val="22"/>
                <w:lang w:val="zh-CN"/>
              </w:rPr>
              <w:t>分。</w:t>
            </w:r>
          </w:p>
          <w:p w14:paraId="0AF16C70">
            <w:pPr>
              <w:autoSpaceDE w:val="0"/>
              <w:autoSpaceDN w:val="0"/>
              <w:adjustRightInd w:val="0"/>
              <w:jc w:val="left"/>
              <w:outlineLvl w:val="1"/>
              <w:rPr>
                <w:rFonts w:hint="eastAsia" w:ascii="宋体" w:hAnsi="宋体" w:cs="宋体"/>
                <w:szCs w:val="21"/>
              </w:rPr>
            </w:pPr>
            <w:r>
              <w:rPr>
                <w:rFonts w:hint="eastAsia" w:ascii="宋体" w:hAnsi="宋体" w:cs="宋体"/>
                <w:sz w:val="22"/>
                <w:szCs w:val="22"/>
              </w:rPr>
              <w:t>（业绩合同必须是与医院用户单位签订，与经销商签订的无效。投标文件中提供中标通知书及销售合同复印件）评审依据：①中标通知书；②采购合同（有效合同关键页， 能体现双方单位名称、合同期限、签章页）；③发票；④验收资料（须体现项目已通过业主单位最终验收时间）必须同时提供①②③④项证明材料，否则不计分。</w:t>
            </w:r>
          </w:p>
        </w:tc>
      </w:tr>
      <w:tr w14:paraId="7710B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Merge w:val="continue"/>
            <w:tcBorders>
              <w:tl2br w:val="nil"/>
              <w:tr2bl w:val="nil"/>
            </w:tcBorders>
            <w:vAlign w:val="center"/>
          </w:tcPr>
          <w:p w14:paraId="3D35F809">
            <w:pPr>
              <w:jc w:val="center"/>
              <w:rPr>
                <w:rFonts w:hint="eastAsia" w:ascii="宋体" w:hAnsi="宋体" w:cs="宋体"/>
                <w:szCs w:val="21"/>
              </w:rPr>
            </w:pPr>
          </w:p>
        </w:tc>
        <w:tc>
          <w:tcPr>
            <w:tcW w:w="1669" w:type="dxa"/>
            <w:tcBorders>
              <w:tl2br w:val="nil"/>
              <w:tr2bl w:val="nil"/>
            </w:tcBorders>
            <w:vAlign w:val="center"/>
          </w:tcPr>
          <w:p w14:paraId="5A793A9F">
            <w:pPr>
              <w:ind w:firstLine="420" w:firstLineChars="200"/>
              <w:rPr>
                <w:rFonts w:hint="eastAsia" w:ascii="宋体" w:hAnsi="宋体" w:cs="宋体"/>
                <w:szCs w:val="21"/>
              </w:rPr>
            </w:pPr>
            <w:r>
              <w:rPr>
                <w:rFonts w:hint="eastAsia" w:ascii="宋体" w:hAnsi="宋体" w:cs="宋体"/>
                <w:szCs w:val="21"/>
              </w:rPr>
              <w:t>售后服务</w:t>
            </w:r>
          </w:p>
        </w:tc>
        <w:tc>
          <w:tcPr>
            <w:tcW w:w="856" w:type="dxa"/>
            <w:tcBorders>
              <w:tl2br w:val="nil"/>
              <w:tr2bl w:val="nil"/>
            </w:tcBorders>
            <w:vAlign w:val="center"/>
          </w:tcPr>
          <w:p w14:paraId="77CADF4B">
            <w:pPr>
              <w:autoSpaceDE w:val="0"/>
              <w:jc w:val="center"/>
              <w:rPr>
                <w:rFonts w:hint="eastAsia" w:ascii="宋体" w:hAnsi="宋体" w:cs="宋体"/>
                <w:szCs w:val="21"/>
              </w:rPr>
            </w:pPr>
            <w:r>
              <w:rPr>
                <w:rFonts w:hint="eastAsia" w:ascii="宋体" w:hAnsi="宋体" w:cs="宋体"/>
                <w:szCs w:val="21"/>
              </w:rPr>
              <w:t>16分</w:t>
            </w:r>
          </w:p>
        </w:tc>
        <w:tc>
          <w:tcPr>
            <w:tcW w:w="5773" w:type="dxa"/>
            <w:tcBorders>
              <w:tl2br w:val="nil"/>
              <w:tr2bl w:val="nil"/>
            </w:tcBorders>
            <w:vAlign w:val="center"/>
          </w:tcPr>
          <w:p w14:paraId="3CE531EA">
            <w:pPr>
              <w:pStyle w:val="2"/>
              <w:tabs>
                <w:tab w:val="left" w:pos="720"/>
              </w:tabs>
              <w:spacing w:after="0"/>
              <w:ind w:left="0" w:leftChars="0" w:firstLine="0" w:firstLineChars="0"/>
              <w:rPr>
                <w:rFonts w:hint="eastAsia" w:ascii="宋体" w:hAnsi="宋体" w:cs="宋体"/>
                <w:szCs w:val="21"/>
              </w:rPr>
            </w:pPr>
            <w:r>
              <w:rPr>
                <w:rFonts w:hint="eastAsia" w:ascii="宋体" w:hAnsi="宋体" w:cs="宋体"/>
                <w:szCs w:val="21"/>
              </w:rPr>
              <w:t>1、售后服务方案（10分）：</w:t>
            </w:r>
          </w:p>
          <w:p w14:paraId="3FB8A69D">
            <w:pPr>
              <w:pStyle w:val="2"/>
              <w:tabs>
                <w:tab w:val="left" w:pos="720"/>
              </w:tabs>
              <w:spacing w:after="0"/>
              <w:ind w:left="0" w:leftChars="0" w:firstLine="0" w:firstLineChars="0"/>
              <w:rPr>
                <w:rFonts w:hint="eastAsia" w:ascii="宋体" w:hAnsi="宋体" w:cs="宋体"/>
                <w:szCs w:val="21"/>
              </w:rPr>
            </w:pPr>
            <w:r>
              <w:rPr>
                <w:rFonts w:hint="eastAsia" w:ascii="宋体" w:hAnsi="宋体" w:cs="宋体"/>
                <w:szCs w:val="21"/>
              </w:rPr>
              <w:t>1.1根据投标人提供的售后服务方案进行评分，内容包括但不限于： 1.故障排除能力及响应时间； 2.产品维护方案；3.售后服务保证措施及承诺；4.质保期后服务承诺等；</w:t>
            </w:r>
          </w:p>
          <w:p w14:paraId="29DCAF40">
            <w:pPr>
              <w:pStyle w:val="2"/>
              <w:tabs>
                <w:tab w:val="left" w:pos="720"/>
              </w:tabs>
              <w:spacing w:after="0"/>
              <w:ind w:left="0" w:leftChars="0" w:firstLine="0" w:firstLineChars="0"/>
              <w:rPr>
                <w:rFonts w:hint="eastAsia" w:ascii="宋体" w:hAnsi="宋体" w:cs="宋体"/>
                <w:szCs w:val="21"/>
              </w:rPr>
            </w:pPr>
            <w:r>
              <w:rPr>
                <w:rFonts w:hint="eastAsia" w:ascii="宋体" w:hAnsi="宋体" w:cs="宋体"/>
                <w:szCs w:val="21"/>
              </w:rPr>
              <w:t>①售后服务方案内容完善、合理可行、优于项目需求，针对性强的得8分；</w:t>
            </w:r>
          </w:p>
          <w:p w14:paraId="123BF867">
            <w:pPr>
              <w:pStyle w:val="2"/>
              <w:tabs>
                <w:tab w:val="left" w:pos="720"/>
              </w:tabs>
              <w:spacing w:after="0"/>
              <w:ind w:left="0" w:leftChars="0" w:firstLine="0" w:firstLineChars="0"/>
              <w:rPr>
                <w:rFonts w:hint="eastAsia" w:ascii="宋体" w:hAnsi="宋体" w:cs="宋体"/>
                <w:szCs w:val="21"/>
              </w:rPr>
            </w:pPr>
            <w:r>
              <w:rPr>
                <w:rFonts w:hint="eastAsia" w:ascii="宋体" w:hAnsi="宋体" w:cs="宋体"/>
                <w:szCs w:val="21"/>
              </w:rPr>
              <w:t>②售后服务方案内容基本完整、合理、满足项目需求，有一定的针对性的得5分；</w:t>
            </w:r>
          </w:p>
          <w:p w14:paraId="21B54C34">
            <w:pPr>
              <w:pStyle w:val="2"/>
              <w:tabs>
                <w:tab w:val="left" w:pos="720"/>
              </w:tabs>
              <w:spacing w:after="0"/>
              <w:ind w:left="0" w:leftChars="0" w:firstLine="0" w:firstLineChars="0"/>
              <w:rPr>
                <w:rFonts w:hint="eastAsia" w:ascii="宋体" w:hAnsi="宋体" w:cs="宋体"/>
                <w:szCs w:val="21"/>
              </w:rPr>
            </w:pPr>
            <w:r>
              <w:rPr>
                <w:rFonts w:hint="eastAsia" w:ascii="宋体" w:hAnsi="宋体" w:cs="宋体"/>
                <w:szCs w:val="21"/>
              </w:rPr>
              <w:t>③售后服务方案内容有部分缺漏，基本满足项目需求，针对性欠缺的得3分；</w:t>
            </w:r>
          </w:p>
          <w:p w14:paraId="433936FD">
            <w:pPr>
              <w:pStyle w:val="2"/>
              <w:tabs>
                <w:tab w:val="left" w:pos="720"/>
              </w:tabs>
              <w:spacing w:after="0"/>
              <w:ind w:left="0" w:leftChars="0" w:firstLine="0" w:firstLineChars="0"/>
              <w:rPr>
                <w:rFonts w:hint="eastAsia" w:ascii="宋体" w:hAnsi="宋体" w:cs="宋体"/>
                <w:szCs w:val="21"/>
              </w:rPr>
            </w:pPr>
            <w:r>
              <w:rPr>
                <w:rFonts w:hint="eastAsia" w:ascii="宋体" w:hAnsi="宋体" w:cs="宋体"/>
                <w:szCs w:val="21"/>
              </w:rPr>
              <w:t>④售后服务方案内容缺漏严重，难以满足项目需求，没有针对性的得1分；</w:t>
            </w:r>
          </w:p>
          <w:p w14:paraId="04FF686C">
            <w:pPr>
              <w:pStyle w:val="2"/>
              <w:tabs>
                <w:tab w:val="left" w:pos="720"/>
              </w:tabs>
              <w:spacing w:after="0"/>
              <w:ind w:left="0" w:leftChars="0" w:firstLine="0" w:firstLineChars="0"/>
              <w:rPr>
                <w:rFonts w:hint="eastAsia" w:ascii="宋体" w:hAnsi="宋体" w:cs="宋体"/>
                <w:szCs w:val="21"/>
              </w:rPr>
            </w:pPr>
            <w:r>
              <w:rPr>
                <w:rFonts w:hint="eastAsia" w:ascii="宋体" w:hAnsi="宋体" w:cs="宋体"/>
                <w:szCs w:val="21"/>
              </w:rPr>
              <w:t>⑤每有一项未提供的得0分。</w:t>
            </w:r>
          </w:p>
          <w:p w14:paraId="5555A8E9">
            <w:pPr>
              <w:pStyle w:val="13"/>
              <w:ind w:firstLine="0" w:firstLineChars="0"/>
              <w:rPr>
                <w:rFonts w:hint="eastAsia" w:ascii="宋体" w:hAnsi="宋体" w:cs="宋体"/>
                <w:szCs w:val="21"/>
              </w:rPr>
            </w:pPr>
            <w:r>
              <w:rPr>
                <w:rFonts w:hint="eastAsia" w:ascii="宋体" w:hAnsi="宋体" w:cs="宋体"/>
                <w:szCs w:val="21"/>
              </w:rPr>
              <w:t>1.2投标人具备优质的医疗设备维护及保养能力，取得设备维护保养服务认证证书计1分。 （提供证书扫描件及全国认证认可信息公共服务平台查询结果截图，否则不计分。</w:t>
            </w:r>
          </w:p>
          <w:p w14:paraId="523DDCE4">
            <w:pPr>
              <w:pStyle w:val="14"/>
              <w:rPr>
                <w:rFonts w:hint="eastAsia" w:ascii="宋体" w:hAnsi="宋体" w:cs="宋体"/>
                <w:szCs w:val="21"/>
              </w:rPr>
            </w:pPr>
          </w:p>
          <w:p w14:paraId="2A500666">
            <w:pPr>
              <w:pStyle w:val="13"/>
              <w:ind w:firstLine="0" w:firstLineChars="0"/>
              <w:rPr>
                <w:rFonts w:hint="eastAsia" w:ascii="宋体" w:hAnsi="宋体" w:cs="宋体"/>
                <w:szCs w:val="21"/>
              </w:rPr>
            </w:pPr>
            <w:r>
              <w:rPr>
                <w:rFonts w:hint="eastAsia" w:ascii="宋体" w:hAnsi="宋体" w:cs="宋体"/>
                <w:szCs w:val="21"/>
              </w:rPr>
              <w:t>2、应急预案的具体处理措施（6分）</w:t>
            </w:r>
          </w:p>
          <w:p w14:paraId="5C2FFCEA">
            <w:pPr>
              <w:pStyle w:val="14"/>
              <w:ind w:left="0" w:leftChars="0"/>
              <w:rPr>
                <w:rFonts w:hint="eastAsia" w:ascii="宋体" w:hAnsi="宋体" w:cs="宋体"/>
                <w:szCs w:val="21"/>
                <w:lang w:val="zh-CN"/>
              </w:rPr>
            </w:pPr>
            <w:r>
              <w:rPr>
                <w:rFonts w:hint="eastAsia" w:ascii="宋体" w:hAnsi="宋体" w:cs="宋体"/>
                <w:szCs w:val="21"/>
              </w:rPr>
              <w:t>2.1</w:t>
            </w:r>
            <w:r>
              <w:rPr>
                <w:rFonts w:hint="eastAsia" w:ascii="宋体" w:hAnsi="宋体" w:cs="宋体"/>
                <w:szCs w:val="21"/>
                <w:lang w:val="zh-CN"/>
              </w:rPr>
              <w:t>根据投标人提供的</w:t>
            </w:r>
            <w:r>
              <w:rPr>
                <w:rFonts w:hint="eastAsia" w:ascii="宋体" w:hAnsi="宋体" w:cs="宋体"/>
                <w:szCs w:val="21"/>
              </w:rPr>
              <w:t>应急事件措施</w:t>
            </w:r>
            <w:r>
              <w:rPr>
                <w:rFonts w:hint="eastAsia" w:ascii="宋体" w:hAnsi="宋体" w:cs="宋体"/>
                <w:szCs w:val="21"/>
                <w:lang w:val="zh-CN"/>
              </w:rPr>
              <w:t xml:space="preserve">进行综合评审：内容包括但不限于： </w:t>
            </w:r>
          </w:p>
          <w:p w14:paraId="5B123C49">
            <w:pPr>
              <w:pStyle w:val="14"/>
              <w:ind w:left="0" w:leftChars="0"/>
              <w:rPr>
                <w:rFonts w:hint="eastAsia" w:ascii="宋体" w:hAnsi="宋体" w:cs="宋体"/>
                <w:szCs w:val="21"/>
              </w:rPr>
            </w:pPr>
            <w:r>
              <w:rPr>
                <w:rFonts w:hint="eastAsia" w:ascii="宋体" w:hAnsi="宋体" w:cs="宋体"/>
                <w:szCs w:val="21"/>
                <w:lang w:val="zh-CN"/>
              </w:rPr>
              <w:t>1.应急事件分级处理流程，应急资源</w:t>
            </w:r>
            <w:r>
              <w:rPr>
                <w:rFonts w:hint="eastAsia" w:ascii="宋体" w:hAnsi="宋体" w:cs="宋体"/>
                <w:szCs w:val="21"/>
              </w:rPr>
              <w:t>备件</w:t>
            </w:r>
            <w:r>
              <w:rPr>
                <w:rFonts w:hint="eastAsia" w:ascii="宋体" w:hAnsi="宋体" w:cs="宋体"/>
                <w:szCs w:val="21"/>
                <w:lang w:val="zh-CN"/>
              </w:rPr>
              <w:t>保障；</w:t>
            </w:r>
            <w:r>
              <w:rPr>
                <w:rFonts w:hint="eastAsia" w:ascii="宋体" w:hAnsi="宋体" w:cs="宋体"/>
                <w:szCs w:val="21"/>
              </w:rPr>
              <w:t>2.应急预案事件的具体处理</w:t>
            </w:r>
            <w:r>
              <w:rPr>
                <w:rFonts w:hint="eastAsia" w:ascii="宋体" w:hAnsi="宋体" w:cs="宋体"/>
                <w:szCs w:val="21"/>
                <w:lang w:val="zh-CN"/>
              </w:rPr>
              <w:t>措施</w:t>
            </w:r>
            <w:r>
              <w:rPr>
                <w:rFonts w:hint="eastAsia" w:ascii="宋体" w:hAnsi="宋体" w:cs="宋体"/>
                <w:szCs w:val="21"/>
              </w:rPr>
              <w:t>.</w:t>
            </w:r>
          </w:p>
          <w:p w14:paraId="659FB66D">
            <w:pPr>
              <w:pStyle w:val="14"/>
              <w:ind w:left="0" w:leftChars="0"/>
              <w:rPr>
                <w:rFonts w:hint="eastAsia" w:ascii="宋体" w:hAnsi="宋体" w:cs="宋体"/>
                <w:szCs w:val="21"/>
                <w:lang w:val="zh-CN"/>
              </w:rPr>
            </w:pPr>
            <w:r>
              <w:rPr>
                <w:rFonts w:hint="eastAsia" w:ascii="宋体" w:hAnsi="宋体" w:cs="宋体"/>
                <w:szCs w:val="21"/>
                <w:lang w:val="zh-CN"/>
              </w:rPr>
              <w:t>①投标文件中提供的应急预案措施方案考虑全面，针对性强，针对本项目特点能提出切实可行解决方案、合理可行的得</w:t>
            </w:r>
            <w:r>
              <w:rPr>
                <w:rFonts w:hint="eastAsia" w:ascii="宋体" w:hAnsi="宋体" w:cs="宋体"/>
                <w:szCs w:val="21"/>
              </w:rPr>
              <w:t>4</w:t>
            </w:r>
            <w:r>
              <w:rPr>
                <w:rFonts w:hint="eastAsia" w:ascii="宋体" w:hAnsi="宋体" w:cs="宋体"/>
                <w:szCs w:val="21"/>
                <w:lang w:val="zh-CN"/>
              </w:rPr>
              <w:t>分；</w:t>
            </w:r>
          </w:p>
          <w:p w14:paraId="3B2661BE">
            <w:pPr>
              <w:pStyle w:val="14"/>
              <w:ind w:left="0" w:leftChars="0"/>
              <w:rPr>
                <w:rFonts w:hint="eastAsia" w:ascii="宋体" w:hAnsi="宋体" w:cs="宋体"/>
                <w:szCs w:val="21"/>
                <w:lang w:val="zh-CN"/>
              </w:rPr>
            </w:pPr>
            <w:r>
              <w:rPr>
                <w:rFonts w:hint="eastAsia" w:ascii="宋体" w:hAnsi="宋体" w:cs="宋体"/>
                <w:szCs w:val="21"/>
                <w:lang w:val="zh-CN"/>
              </w:rPr>
              <w:t>②投标文件中提供的应急预案措施方案考虑较为全面，针对性较强，针对本项目特点能提出可行解决方案、基本合理可行的得</w:t>
            </w:r>
            <w:r>
              <w:rPr>
                <w:rFonts w:hint="eastAsia" w:ascii="宋体" w:hAnsi="宋体" w:cs="宋体"/>
                <w:szCs w:val="21"/>
              </w:rPr>
              <w:t>2</w:t>
            </w:r>
            <w:r>
              <w:rPr>
                <w:rFonts w:hint="eastAsia" w:ascii="宋体" w:hAnsi="宋体" w:cs="宋体"/>
                <w:szCs w:val="21"/>
                <w:lang w:val="zh-CN"/>
              </w:rPr>
              <w:t>分；</w:t>
            </w:r>
          </w:p>
          <w:p w14:paraId="4A809050">
            <w:pPr>
              <w:pStyle w:val="14"/>
              <w:ind w:left="0" w:leftChars="0"/>
              <w:rPr>
                <w:rFonts w:hint="eastAsia" w:ascii="宋体" w:hAnsi="宋体" w:cs="宋体"/>
                <w:szCs w:val="21"/>
                <w:lang w:val="zh-CN"/>
              </w:rPr>
            </w:pPr>
            <w:r>
              <w:rPr>
                <w:rFonts w:hint="eastAsia" w:ascii="宋体" w:hAnsi="宋体" w:cs="宋体"/>
                <w:szCs w:val="21"/>
                <w:lang w:val="zh-CN"/>
              </w:rPr>
              <w:t>③投标文件中提供的应急预案措施方案编制合理但不够全面，欠缺针对性，针对本项目服务特点能提出相应解决方案的得</w:t>
            </w:r>
            <w:r>
              <w:rPr>
                <w:rFonts w:hint="eastAsia" w:ascii="宋体" w:hAnsi="宋体" w:cs="宋体"/>
                <w:szCs w:val="21"/>
              </w:rPr>
              <w:t>1</w:t>
            </w:r>
            <w:r>
              <w:rPr>
                <w:rFonts w:hint="eastAsia" w:ascii="宋体" w:hAnsi="宋体" w:cs="宋体"/>
                <w:szCs w:val="21"/>
                <w:lang w:val="zh-CN"/>
              </w:rPr>
              <w:t>分；</w:t>
            </w:r>
          </w:p>
          <w:p w14:paraId="412D222E">
            <w:pPr>
              <w:pStyle w:val="14"/>
              <w:ind w:left="0" w:leftChars="0"/>
              <w:rPr>
                <w:rFonts w:hint="eastAsia" w:ascii="宋体" w:hAnsi="宋体" w:cs="宋体"/>
                <w:szCs w:val="21"/>
                <w:lang w:val="zh-CN"/>
              </w:rPr>
            </w:pPr>
            <w:r>
              <w:rPr>
                <w:rFonts w:hint="eastAsia" w:ascii="宋体" w:hAnsi="宋体" w:cs="宋体"/>
                <w:szCs w:val="21"/>
                <w:lang w:val="zh-CN"/>
              </w:rPr>
              <w:t>④投标文件中提供的应急预案措施方案不合理，提出的解决方案不合理、不可行的得0分。</w:t>
            </w:r>
          </w:p>
          <w:p w14:paraId="7B8525BC">
            <w:pPr>
              <w:pStyle w:val="47"/>
              <w:rPr>
                <w:rFonts w:hint="eastAsia" w:ascii="宋体" w:hAnsi="宋体" w:eastAsia="宋体" w:cs="宋体"/>
                <w:sz w:val="21"/>
                <w:szCs w:val="21"/>
              </w:rPr>
            </w:pPr>
            <w:r>
              <w:rPr>
                <w:rFonts w:hint="eastAsia" w:ascii="宋体" w:hAnsi="宋体" w:eastAsia="宋体" w:cs="宋体"/>
                <w:kern w:val="2"/>
                <w:sz w:val="21"/>
                <w:szCs w:val="21"/>
              </w:rPr>
              <w:t>2.2</w:t>
            </w:r>
            <w:r>
              <w:rPr>
                <w:rFonts w:hint="eastAsia" w:ascii="宋体" w:hAnsi="宋体" w:eastAsia="宋体" w:cs="宋体"/>
                <w:sz w:val="21"/>
                <w:szCs w:val="21"/>
              </w:rPr>
              <w:t>投标人具有有效的应急预案管理能力评价认证证书计1分（注：提供证书扫描件及全国认证认可信息公共服务平台查询结果截图，否则不计分）。</w:t>
            </w:r>
          </w:p>
          <w:p w14:paraId="3E059422">
            <w:pPr>
              <w:pStyle w:val="2"/>
              <w:tabs>
                <w:tab w:val="left" w:pos="720"/>
              </w:tabs>
              <w:autoSpaceDE w:val="0"/>
              <w:autoSpaceDN w:val="0"/>
              <w:adjustRightInd w:val="0"/>
              <w:spacing w:after="0"/>
              <w:ind w:left="0" w:leftChars="0" w:firstLine="0" w:firstLineChars="0"/>
              <w:jc w:val="left"/>
              <w:outlineLvl w:val="1"/>
              <w:rPr>
                <w:rFonts w:hint="eastAsia" w:ascii="宋体" w:hAnsi="宋体" w:cs="宋体"/>
                <w:szCs w:val="21"/>
              </w:rPr>
            </w:pPr>
          </w:p>
        </w:tc>
      </w:tr>
    </w:tbl>
    <w:p w14:paraId="57A8C1C8">
      <w:pPr>
        <w:spacing w:line="360" w:lineRule="auto"/>
        <w:jc w:val="left"/>
      </w:pPr>
      <w:r>
        <w:rPr>
          <w:rFonts w:hint="eastAsia" w:ascii="宋体" w:hAnsi="宋体" w:cs="宋体"/>
          <w:b/>
          <w:bCs/>
          <w:sz w:val="24"/>
        </w:rPr>
        <w:t>备注：对投标人所提供的技术、商务证明材料，若发现有弄虚作假行为，一律取消其中标资格，</w:t>
      </w:r>
      <w:r>
        <w:rPr>
          <w:rFonts w:hint="eastAsia" w:ascii="宋体" w:hAnsi="宋体" w:cs="宋体"/>
          <w:b/>
          <w:bCs/>
          <w:sz w:val="24"/>
          <w:lang w:val="zh-CN"/>
        </w:rPr>
        <w:t>并依法进行处理</w:t>
      </w:r>
      <w:r>
        <w:rPr>
          <w:rFonts w:hint="eastAsia" w:ascii="宋体" w:hAnsi="宋体" w:cs="宋体"/>
          <w:b/>
          <w:bCs/>
          <w:sz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E37054"/>
    <w:multiLevelType w:val="multilevel"/>
    <w:tmpl w:val="69E37054"/>
    <w:lvl w:ilvl="0" w:tentative="0">
      <w:start w:val="1"/>
      <w:numFmt w:val="japaneseCounting"/>
      <w:lvlText w:val="%1、"/>
      <w:lvlJc w:val="left"/>
      <w:pPr>
        <w:ind w:left="960" w:hanging="48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C8"/>
    <w:rsid w:val="00045E1A"/>
    <w:rsid w:val="001019DA"/>
    <w:rsid w:val="001800B6"/>
    <w:rsid w:val="001C719D"/>
    <w:rsid w:val="00275500"/>
    <w:rsid w:val="00314F5F"/>
    <w:rsid w:val="0033070C"/>
    <w:rsid w:val="00337CF0"/>
    <w:rsid w:val="00341A66"/>
    <w:rsid w:val="004851C8"/>
    <w:rsid w:val="0049115D"/>
    <w:rsid w:val="004B5396"/>
    <w:rsid w:val="0069457D"/>
    <w:rsid w:val="008D0F7B"/>
    <w:rsid w:val="0091646F"/>
    <w:rsid w:val="00990ABB"/>
    <w:rsid w:val="00A55A02"/>
    <w:rsid w:val="00A974A1"/>
    <w:rsid w:val="00B27914"/>
    <w:rsid w:val="00B5061E"/>
    <w:rsid w:val="00B51B9D"/>
    <w:rsid w:val="00BE1BD0"/>
    <w:rsid w:val="00C657A9"/>
    <w:rsid w:val="00C817A5"/>
    <w:rsid w:val="00CC50C8"/>
    <w:rsid w:val="00E91FC2"/>
    <w:rsid w:val="00EB4AAD"/>
    <w:rsid w:val="00F15335"/>
    <w:rsid w:val="00F57D37"/>
    <w:rsid w:val="00F6727C"/>
    <w:rsid w:val="20CC6ED9"/>
    <w:rsid w:val="582D5BB4"/>
    <w:rsid w:val="611A2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23"/>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5">
    <w:name w:val="heading 2"/>
    <w:basedOn w:val="1"/>
    <w:next w:val="1"/>
    <w:link w:val="24"/>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6">
    <w:name w:val="heading 3"/>
    <w:basedOn w:val="1"/>
    <w:next w:val="1"/>
    <w:link w:val="25"/>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7">
    <w:name w:val="heading 4"/>
    <w:basedOn w:val="1"/>
    <w:next w:val="1"/>
    <w:link w:val="26"/>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8">
    <w:name w:val="heading 5"/>
    <w:basedOn w:val="1"/>
    <w:next w:val="1"/>
    <w:link w:val="27"/>
    <w:semiHidden/>
    <w:unhideWhenUsed/>
    <w:qFormat/>
    <w:uiPriority w:val="9"/>
    <w:pPr>
      <w:keepNext/>
      <w:keepLines/>
      <w:spacing w:before="80" w:after="40"/>
      <w:outlineLvl w:val="4"/>
    </w:pPr>
    <w:rPr>
      <w:rFonts w:cstheme="majorBidi"/>
      <w:color w:val="104862" w:themeColor="accent1" w:themeShade="BF"/>
      <w:sz w:val="24"/>
    </w:rPr>
  </w:style>
  <w:style w:type="paragraph" w:styleId="9">
    <w:name w:val="heading 6"/>
    <w:basedOn w:val="1"/>
    <w:next w:val="1"/>
    <w:link w:val="28"/>
    <w:semiHidden/>
    <w:unhideWhenUsed/>
    <w:qFormat/>
    <w:uiPriority w:val="9"/>
    <w:pPr>
      <w:keepNext/>
      <w:keepLines/>
      <w:spacing w:before="40"/>
      <w:outlineLvl w:val="5"/>
    </w:pPr>
    <w:rPr>
      <w:rFonts w:cstheme="majorBidi"/>
      <w:b/>
      <w:bCs/>
      <w:color w:val="104862" w:themeColor="accent1" w:themeShade="BF"/>
    </w:rPr>
  </w:style>
  <w:style w:type="paragraph" w:styleId="10">
    <w:name w:val="heading 7"/>
    <w:basedOn w:val="1"/>
    <w:next w:val="1"/>
    <w:link w:val="29"/>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1">
    <w:name w:val="heading 8"/>
    <w:basedOn w:val="1"/>
    <w:next w:val="1"/>
    <w:link w:val="30"/>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2">
    <w:name w:val="heading 9"/>
    <w:basedOn w:val="1"/>
    <w:next w:val="1"/>
    <w:link w:val="31"/>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42"/>
    <w:unhideWhenUsed/>
    <w:qFormat/>
    <w:uiPriority w:val="99"/>
    <w:pPr>
      <w:ind w:firstLine="420" w:firstLineChars="200"/>
    </w:pPr>
  </w:style>
  <w:style w:type="paragraph" w:styleId="3">
    <w:name w:val="Body Text Indent"/>
    <w:basedOn w:val="1"/>
    <w:link w:val="41"/>
    <w:semiHidden/>
    <w:unhideWhenUsed/>
    <w:qFormat/>
    <w:uiPriority w:val="99"/>
    <w:pPr>
      <w:spacing w:after="120"/>
      <w:ind w:left="420" w:leftChars="200"/>
    </w:pPr>
  </w:style>
  <w:style w:type="paragraph" w:styleId="13">
    <w:name w:val="Normal Indent"/>
    <w:basedOn w:val="1"/>
    <w:next w:val="14"/>
    <w:qFormat/>
    <w:uiPriority w:val="0"/>
    <w:pPr>
      <w:ind w:firstLine="420" w:firstLineChars="200"/>
    </w:pPr>
  </w:style>
  <w:style w:type="paragraph" w:styleId="14">
    <w:name w:val="toc 4"/>
    <w:basedOn w:val="1"/>
    <w:next w:val="1"/>
    <w:unhideWhenUsed/>
    <w:qFormat/>
    <w:uiPriority w:val="39"/>
    <w:pPr>
      <w:ind w:left="1260" w:leftChars="600"/>
    </w:pPr>
  </w:style>
  <w:style w:type="paragraph" w:styleId="15">
    <w:name w:val="annotation text"/>
    <w:basedOn w:val="1"/>
    <w:link w:val="46"/>
    <w:qFormat/>
    <w:uiPriority w:val="0"/>
    <w:pPr>
      <w:jc w:val="left"/>
    </w:pPr>
  </w:style>
  <w:style w:type="paragraph" w:styleId="16">
    <w:name w:val="Body Text"/>
    <w:basedOn w:val="1"/>
    <w:link w:val="43"/>
    <w:unhideWhenUsed/>
    <w:qFormat/>
    <w:uiPriority w:val="99"/>
    <w:pPr>
      <w:spacing w:after="120"/>
    </w:pPr>
  </w:style>
  <w:style w:type="paragraph" w:styleId="17">
    <w:name w:val="footer"/>
    <w:basedOn w:val="1"/>
    <w:link w:val="45"/>
    <w:unhideWhenUsed/>
    <w:qFormat/>
    <w:uiPriority w:val="99"/>
    <w:pPr>
      <w:tabs>
        <w:tab w:val="center" w:pos="4153"/>
        <w:tab w:val="right" w:pos="8306"/>
      </w:tabs>
      <w:snapToGrid w:val="0"/>
      <w:jc w:val="left"/>
    </w:pPr>
    <w:rPr>
      <w:sz w:val="18"/>
      <w:szCs w:val="18"/>
    </w:rPr>
  </w:style>
  <w:style w:type="paragraph" w:styleId="18">
    <w:name w:val="header"/>
    <w:basedOn w:val="1"/>
    <w:link w:val="44"/>
    <w:unhideWhenUsed/>
    <w:qFormat/>
    <w:uiPriority w:val="99"/>
    <w:pPr>
      <w:tabs>
        <w:tab w:val="center" w:pos="4153"/>
        <w:tab w:val="right" w:pos="8306"/>
      </w:tabs>
      <w:snapToGrid w:val="0"/>
      <w:jc w:val="center"/>
    </w:pPr>
    <w:rPr>
      <w:sz w:val="18"/>
      <w:szCs w:val="18"/>
    </w:rPr>
  </w:style>
  <w:style w:type="paragraph" w:styleId="19">
    <w:name w:val="Subtitle"/>
    <w:basedOn w:val="1"/>
    <w:next w:val="1"/>
    <w:link w:val="33"/>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0">
    <w:name w:val="Title"/>
    <w:basedOn w:val="1"/>
    <w:next w:val="1"/>
    <w:link w:val="32"/>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23">
    <w:name w:val="标题 1 字符"/>
    <w:basedOn w:val="22"/>
    <w:link w:val="4"/>
    <w:qFormat/>
    <w:uiPriority w:val="9"/>
    <w:rPr>
      <w:rFonts w:asciiTheme="majorHAnsi" w:hAnsiTheme="majorHAnsi" w:eastAsiaTheme="majorEastAsia" w:cstheme="majorBidi"/>
      <w:color w:val="104862" w:themeColor="accent1" w:themeShade="BF"/>
      <w:sz w:val="48"/>
      <w:szCs w:val="48"/>
    </w:rPr>
  </w:style>
  <w:style w:type="character" w:customStyle="1" w:styleId="24">
    <w:name w:val="标题 2 字符"/>
    <w:basedOn w:val="22"/>
    <w:link w:val="5"/>
    <w:semiHidden/>
    <w:qFormat/>
    <w:uiPriority w:val="9"/>
    <w:rPr>
      <w:rFonts w:asciiTheme="majorHAnsi" w:hAnsiTheme="majorHAnsi" w:eastAsiaTheme="majorEastAsia" w:cstheme="majorBidi"/>
      <w:color w:val="104862" w:themeColor="accent1" w:themeShade="BF"/>
      <w:sz w:val="40"/>
      <w:szCs w:val="40"/>
    </w:rPr>
  </w:style>
  <w:style w:type="character" w:customStyle="1" w:styleId="25">
    <w:name w:val="标题 3 字符"/>
    <w:basedOn w:val="22"/>
    <w:link w:val="6"/>
    <w:semiHidden/>
    <w:qFormat/>
    <w:uiPriority w:val="9"/>
    <w:rPr>
      <w:rFonts w:asciiTheme="majorHAnsi" w:hAnsiTheme="majorHAnsi" w:eastAsiaTheme="majorEastAsia" w:cstheme="majorBidi"/>
      <w:color w:val="104862" w:themeColor="accent1" w:themeShade="BF"/>
      <w:sz w:val="32"/>
      <w:szCs w:val="32"/>
    </w:rPr>
  </w:style>
  <w:style w:type="character" w:customStyle="1" w:styleId="26">
    <w:name w:val="标题 4 字符"/>
    <w:basedOn w:val="22"/>
    <w:link w:val="7"/>
    <w:semiHidden/>
    <w:qFormat/>
    <w:uiPriority w:val="9"/>
    <w:rPr>
      <w:rFonts w:cstheme="majorBidi"/>
      <w:color w:val="104862" w:themeColor="accent1" w:themeShade="BF"/>
      <w:sz w:val="28"/>
      <w:szCs w:val="28"/>
    </w:rPr>
  </w:style>
  <w:style w:type="character" w:customStyle="1" w:styleId="27">
    <w:name w:val="标题 5 字符"/>
    <w:basedOn w:val="22"/>
    <w:link w:val="8"/>
    <w:semiHidden/>
    <w:qFormat/>
    <w:uiPriority w:val="9"/>
    <w:rPr>
      <w:rFonts w:cstheme="majorBidi"/>
      <w:color w:val="104862" w:themeColor="accent1" w:themeShade="BF"/>
      <w:sz w:val="24"/>
    </w:rPr>
  </w:style>
  <w:style w:type="character" w:customStyle="1" w:styleId="28">
    <w:name w:val="标题 6 字符"/>
    <w:basedOn w:val="22"/>
    <w:link w:val="9"/>
    <w:semiHidden/>
    <w:qFormat/>
    <w:uiPriority w:val="9"/>
    <w:rPr>
      <w:rFonts w:cstheme="majorBidi"/>
      <w:b/>
      <w:bCs/>
      <w:color w:val="104862" w:themeColor="accent1" w:themeShade="BF"/>
    </w:rPr>
  </w:style>
  <w:style w:type="character" w:customStyle="1" w:styleId="29">
    <w:name w:val="标题 7 字符"/>
    <w:basedOn w:val="22"/>
    <w:link w:val="10"/>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0">
    <w:name w:val="标题 8 字符"/>
    <w:basedOn w:val="22"/>
    <w:link w:val="11"/>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1">
    <w:name w:val="标题 9 字符"/>
    <w:basedOn w:val="22"/>
    <w:link w:val="12"/>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2">
    <w:name w:val="标题 字符"/>
    <w:basedOn w:val="22"/>
    <w:link w:val="20"/>
    <w:qFormat/>
    <w:uiPriority w:val="10"/>
    <w:rPr>
      <w:rFonts w:asciiTheme="majorHAnsi" w:hAnsiTheme="majorHAnsi" w:eastAsiaTheme="majorEastAsia" w:cstheme="majorBidi"/>
      <w:spacing w:val="-10"/>
      <w:kern w:val="28"/>
      <w:sz w:val="56"/>
      <w:szCs w:val="56"/>
    </w:rPr>
  </w:style>
  <w:style w:type="character" w:customStyle="1" w:styleId="33">
    <w:name w:val="副标题 字符"/>
    <w:basedOn w:val="22"/>
    <w:link w:val="19"/>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引用 字符"/>
    <w:basedOn w:val="22"/>
    <w:link w:val="34"/>
    <w:qFormat/>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qFormat/>
    <w:uiPriority w:val="34"/>
    <w:pPr>
      <w:ind w:left="720"/>
      <w:contextualSpacing/>
    </w:pPr>
  </w:style>
  <w:style w:type="character" w:customStyle="1" w:styleId="37">
    <w:name w:val="明显强调1"/>
    <w:basedOn w:val="22"/>
    <w:qFormat/>
    <w:uiPriority w:val="21"/>
    <w:rPr>
      <w:i/>
      <w:iCs/>
      <w:color w:val="104862" w:themeColor="accent1" w:themeShade="BF"/>
    </w:rPr>
  </w:style>
  <w:style w:type="paragraph" w:styleId="38">
    <w:name w:val="Intense Quote"/>
    <w:basedOn w:val="1"/>
    <w:next w:val="1"/>
    <w:link w:val="39"/>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9">
    <w:name w:val="明显引用 字符"/>
    <w:basedOn w:val="22"/>
    <w:link w:val="38"/>
    <w:qFormat/>
    <w:uiPriority w:val="30"/>
    <w:rPr>
      <w:i/>
      <w:iCs/>
      <w:color w:val="104862" w:themeColor="accent1" w:themeShade="BF"/>
    </w:rPr>
  </w:style>
  <w:style w:type="character" w:customStyle="1" w:styleId="40">
    <w:name w:val="明显参考1"/>
    <w:basedOn w:val="22"/>
    <w:qFormat/>
    <w:uiPriority w:val="32"/>
    <w:rPr>
      <w:b/>
      <w:bCs/>
      <w:smallCaps/>
      <w:color w:val="104862" w:themeColor="accent1" w:themeShade="BF"/>
      <w:spacing w:val="5"/>
    </w:rPr>
  </w:style>
  <w:style w:type="character" w:customStyle="1" w:styleId="41">
    <w:name w:val="正文文本缩进 字符"/>
    <w:basedOn w:val="22"/>
    <w:link w:val="3"/>
    <w:semiHidden/>
    <w:qFormat/>
    <w:uiPriority w:val="99"/>
    <w:rPr>
      <w:rFonts w:ascii="Calibri" w:hAnsi="Calibri" w:eastAsia="宋体" w:cs="Times New Roman"/>
      <w:sz w:val="21"/>
      <w14:ligatures w14:val="none"/>
    </w:rPr>
  </w:style>
  <w:style w:type="character" w:customStyle="1" w:styleId="42">
    <w:name w:val="正文文本首行缩进 2 字符"/>
    <w:basedOn w:val="41"/>
    <w:link w:val="2"/>
    <w:qFormat/>
    <w:uiPriority w:val="99"/>
    <w:rPr>
      <w:rFonts w:ascii="Calibri" w:hAnsi="Calibri" w:eastAsia="宋体" w:cs="Times New Roman"/>
      <w:sz w:val="21"/>
      <w14:ligatures w14:val="none"/>
    </w:rPr>
  </w:style>
  <w:style w:type="character" w:customStyle="1" w:styleId="43">
    <w:name w:val="正文文本 字符"/>
    <w:basedOn w:val="22"/>
    <w:link w:val="16"/>
    <w:qFormat/>
    <w:uiPriority w:val="99"/>
    <w:rPr>
      <w:rFonts w:ascii="Calibri" w:hAnsi="Calibri" w:eastAsia="宋体" w:cs="Times New Roman"/>
      <w:sz w:val="21"/>
      <w14:ligatures w14:val="none"/>
    </w:rPr>
  </w:style>
  <w:style w:type="character" w:customStyle="1" w:styleId="44">
    <w:name w:val="页眉 字符"/>
    <w:basedOn w:val="22"/>
    <w:link w:val="18"/>
    <w:qFormat/>
    <w:uiPriority w:val="99"/>
    <w:rPr>
      <w:rFonts w:ascii="Calibri" w:hAnsi="Calibri" w:eastAsia="宋体" w:cs="Times New Roman"/>
      <w:sz w:val="18"/>
      <w:szCs w:val="18"/>
      <w14:ligatures w14:val="none"/>
    </w:rPr>
  </w:style>
  <w:style w:type="character" w:customStyle="1" w:styleId="45">
    <w:name w:val="页脚 字符"/>
    <w:basedOn w:val="22"/>
    <w:link w:val="17"/>
    <w:qFormat/>
    <w:uiPriority w:val="99"/>
    <w:rPr>
      <w:rFonts w:ascii="Calibri" w:hAnsi="Calibri" w:eastAsia="宋体" w:cs="Times New Roman"/>
      <w:sz w:val="18"/>
      <w:szCs w:val="18"/>
      <w14:ligatures w14:val="none"/>
    </w:rPr>
  </w:style>
  <w:style w:type="character" w:customStyle="1" w:styleId="46">
    <w:name w:val="批注文字 字符"/>
    <w:basedOn w:val="22"/>
    <w:link w:val="15"/>
    <w:qFormat/>
    <w:uiPriority w:val="0"/>
    <w:rPr>
      <w:rFonts w:ascii="Calibri" w:hAnsi="Calibri" w:eastAsia="宋体" w:cs="Times New Roman"/>
      <w:sz w:val="21"/>
      <w14:ligatures w14:val="none"/>
    </w:rPr>
  </w:style>
  <w:style w:type="paragraph" w:customStyle="1" w:styleId="47">
    <w:name w:val="Normal_0"/>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5CB08-F7B5-4C5B-9B4B-3DE16BD5AE9B}">
  <ds:schemaRefs/>
</ds:datastoreItem>
</file>

<file path=docProps/app.xml><?xml version="1.0" encoding="utf-8"?>
<Properties xmlns="http://schemas.openxmlformats.org/officeDocument/2006/extended-properties" xmlns:vt="http://schemas.openxmlformats.org/officeDocument/2006/docPropsVTypes">
  <Template>Normal</Template>
  <Pages>10</Pages>
  <Words>573</Words>
  <Characters>591</Characters>
  <Lines>50</Lines>
  <Paragraphs>14</Paragraphs>
  <TotalTime>17</TotalTime>
  <ScaleCrop>false</ScaleCrop>
  <LinksUpToDate>false</LinksUpToDate>
  <CharactersWithSpaces>591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2025-12-17T09:49:00Z</dcterms:created>
  <dc:creator>LYX</dc:creator>
  <cp:lastModifiedBy>孔祥永</cp:lastModifiedBy>
  <dcterms:modified xsi:type="dcterms:W3CDTF">2025-12-24T08:12:54Z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eyJoZGlkIjoiMDJhNmU3NmJhNTkzMGU1NGQzYTBlNjg4NDdmOGM0NTAiLCJ1c2VySWQiOiI3MjcwNzIwMDIifQ==</vt:lpwstr>
  </property>
  <property fmtid="{D5CDD505-2E9C-101B-9397-08002B2CF9AE}" pid="3" name="KSOProductBuildVer">
    <vt:lpwstr>2052-12.1.0.24034</vt:lpwstr>
  </property>
  <property fmtid="{D5CDD505-2E9C-101B-9397-08002B2CF9AE}" pid="4" name="ICV">
    <vt:lpwstr>CF9B81F099C44DAFBB909E504A60B36F_13</vt:lpwstr>
  </property>
</Properties>
</file>